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tLeast"/>
        <w:rPr>
          <w:rFonts w:hint="eastAsia" w:ascii="宋体" w:hAnsi="宋体"/>
          <w:b/>
          <w:color w:val="auto"/>
          <w:sz w:val="32"/>
          <w:szCs w:val="32"/>
        </w:rPr>
      </w:pPr>
    </w:p>
    <w:p>
      <w:pPr>
        <w:bidi w:val="0"/>
        <w:rPr>
          <w:rFonts w:hint="eastAsia"/>
          <w:color w:val="auto"/>
        </w:rPr>
      </w:pPr>
    </w:p>
    <w:p>
      <w:pPr>
        <w:bidi w:val="0"/>
        <w:rPr>
          <w:rFonts w:hint="eastAsia"/>
          <w:b/>
          <w:bCs/>
          <w:color w:val="auto"/>
          <w:sz w:val="28"/>
          <w:szCs w:val="28"/>
        </w:rPr>
      </w:pPr>
      <w:r>
        <w:rPr>
          <w:rFonts w:hint="eastAsia"/>
          <w:b/>
          <w:bCs/>
          <w:color w:val="auto"/>
          <w:sz w:val="28"/>
          <w:szCs w:val="28"/>
        </w:rPr>
        <w:t>（</w:t>
      </w:r>
      <w:bookmarkStart w:id="0" w:name="_Toc35611437"/>
      <w:bookmarkStart w:id="1" w:name="_Toc35611515"/>
      <w:r>
        <w:rPr>
          <w:rFonts w:hint="eastAsia"/>
          <w:b/>
          <w:bCs/>
          <w:color w:val="auto"/>
          <w:sz w:val="28"/>
          <w:szCs w:val="28"/>
        </w:rPr>
        <w:t>响应文件外层包装封面格式</w:t>
      </w:r>
      <w:bookmarkEnd w:id="0"/>
      <w:bookmarkEnd w:id="1"/>
      <w:r>
        <w:rPr>
          <w:rFonts w:hint="eastAsia"/>
          <w:b/>
          <w:bCs/>
          <w:color w:val="auto"/>
          <w:sz w:val="28"/>
          <w:szCs w:val="28"/>
        </w:rPr>
        <w:t xml:space="preserve"> ）</w:t>
      </w:r>
    </w:p>
    <w:p>
      <w:pPr>
        <w:snapToGrid w:val="0"/>
        <w:spacing w:before="156" w:beforeLines="50" w:after="50"/>
        <w:rPr>
          <w:rFonts w:hint="eastAsia" w:ascii="宋体" w:hAnsi="宋体"/>
          <w:color w:val="auto"/>
          <w:sz w:val="24"/>
          <w:szCs w:val="20"/>
        </w:rPr>
      </w:pPr>
    </w:p>
    <w:p>
      <w:pPr>
        <w:snapToGrid w:val="0"/>
        <w:spacing w:before="156" w:beforeLines="50" w:after="50"/>
        <w:jc w:val="center"/>
        <w:rPr>
          <w:rFonts w:hint="eastAsia" w:ascii="宋体" w:hAnsi="宋体"/>
          <w:bCs/>
          <w:color w:val="auto"/>
          <w:sz w:val="24"/>
          <w:szCs w:val="20"/>
        </w:rPr>
      </w:pPr>
    </w:p>
    <w:p>
      <w:pPr>
        <w:snapToGrid w:val="0"/>
        <w:spacing w:before="156" w:beforeLines="50" w:after="50"/>
        <w:jc w:val="center"/>
        <w:rPr>
          <w:rFonts w:hint="eastAsia" w:ascii="方正小标宋简体" w:hAnsi="方正小标宋简体" w:eastAsia="方正小标宋简体" w:cs="方正小标宋简体"/>
          <w:bCs/>
          <w:color w:val="auto"/>
          <w:sz w:val="44"/>
          <w:szCs w:val="44"/>
        </w:rPr>
      </w:pPr>
      <w:r>
        <w:rPr>
          <w:rFonts w:hint="eastAsia" w:ascii="方正小标宋简体" w:hAnsi="方正小标宋简体" w:eastAsia="方正小标宋简体" w:cs="方正小标宋简体"/>
          <w:bCs/>
          <w:color w:val="auto"/>
          <w:sz w:val="44"/>
          <w:szCs w:val="44"/>
        </w:rPr>
        <w:t>响  应  文  件</w:t>
      </w:r>
    </w:p>
    <w:p>
      <w:pPr>
        <w:snapToGrid w:val="0"/>
        <w:spacing w:before="156" w:beforeLines="50" w:after="50"/>
        <w:rPr>
          <w:rFonts w:hint="eastAsia" w:ascii="宋体" w:hAnsi="宋体"/>
          <w:bCs/>
          <w:color w:val="auto"/>
          <w:sz w:val="24"/>
          <w:szCs w:val="20"/>
        </w:rPr>
      </w:pPr>
    </w:p>
    <w:p>
      <w:pPr>
        <w:snapToGrid w:val="0"/>
        <w:spacing w:before="156" w:beforeLines="50" w:after="50"/>
        <w:rPr>
          <w:rFonts w:hint="eastAsia" w:ascii="仿宋_GB2312" w:hAnsi="仿宋_GB2312" w:eastAsia="仿宋_GB2312" w:cs="仿宋_GB2312"/>
          <w:bCs/>
          <w:color w:val="auto"/>
          <w:sz w:val="32"/>
          <w:szCs w:val="32"/>
        </w:rPr>
      </w:pPr>
    </w:p>
    <w:p>
      <w:pPr>
        <w:snapToGrid w:val="0"/>
        <w:spacing w:before="156" w:beforeLines="50" w:after="50"/>
        <w:ind w:firstLine="640" w:firstLineChars="200"/>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项目名称：</w:t>
      </w:r>
    </w:p>
    <w:p>
      <w:pPr>
        <w:snapToGrid w:val="0"/>
        <w:spacing w:before="156" w:beforeLines="50" w:after="50"/>
        <w:ind w:firstLine="480" w:firstLineChars="150"/>
        <w:rPr>
          <w:rFonts w:hint="eastAsia" w:ascii="仿宋_GB2312" w:hAnsi="仿宋_GB2312" w:eastAsia="仿宋_GB2312" w:cs="仿宋_GB2312"/>
          <w:bCs/>
          <w:color w:val="auto"/>
          <w:sz w:val="32"/>
          <w:szCs w:val="32"/>
        </w:rPr>
      </w:pPr>
    </w:p>
    <w:p>
      <w:pPr>
        <w:snapToGrid w:val="0"/>
        <w:spacing w:before="156" w:beforeLines="50" w:after="50"/>
        <w:ind w:firstLine="640" w:firstLineChars="200"/>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项目编号：</w:t>
      </w:r>
    </w:p>
    <w:p>
      <w:pPr>
        <w:snapToGrid w:val="0"/>
        <w:spacing w:before="156" w:beforeLines="50" w:after="50"/>
        <w:ind w:firstLine="480" w:firstLineChars="150"/>
        <w:rPr>
          <w:rFonts w:hint="eastAsia" w:ascii="仿宋_GB2312" w:hAnsi="仿宋_GB2312" w:eastAsia="仿宋_GB2312" w:cs="仿宋_GB2312"/>
          <w:bCs/>
          <w:color w:val="auto"/>
          <w:sz w:val="32"/>
          <w:szCs w:val="32"/>
        </w:rPr>
      </w:pPr>
    </w:p>
    <w:p>
      <w:pPr>
        <w:snapToGrid w:val="0"/>
        <w:spacing w:before="156" w:beforeLines="50" w:after="50"/>
        <w:rPr>
          <w:rFonts w:hint="eastAsia" w:ascii="仿宋_GB2312" w:hAnsi="仿宋_GB2312" w:eastAsia="仿宋_GB2312" w:cs="仿宋_GB2312"/>
          <w:bCs/>
          <w:color w:val="auto"/>
          <w:sz w:val="32"/>
          <w:szCs w:val="32"/>
        </w:rPr>
      </w:pPr>
    </w:p>
    <w:p>
      <w:pPr>
        <w:snapToGrid w:val="0"/>
        <w:spacing w:before="156" w:beforeLines="50" w:after="50"/>
        <w:ind w:firstLine="640" w:firstLineChars="200"/>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供应商名称：</w:t>
      </w:r>
    </w:p>
    <w:p>
      <w:pPr>
        <w:snapToGrid w:val="0"/>
        <w:spacing w:before="156" w:beforeLines="50" w:after="50"/>
        <w:rPr>
          <w:rFonts w:hint="eastAsia" w:ascii="仿宋_GB2312" w:hAnsi="仿宋_GB2312" w:eastAsia="仿宋_GB2312" w:cs="仿宋_GB2312"/>
          <w:bCs/>
          <w:color w:val="auto"/>
          <w:sz w:val="32"/>
          <w:szCs w:val="32"/>
        </w:rPr>
      </w:pPr>
    </w:p>
    <w:p>
      <w:pPr>
        <w:snapToGrid w:val="0"/>
        <w:spacing w:before="156" w:beforeLines="50" w:after="50"/>
        <w:ind w:firstLine="480" w:firstLineChars="150"/>
        <w:jc w:val="center"/>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首次响应文件提交截止时间前不得启封</w:t>
      </w:r>
    </w:p>
    <w:p>
      <w:pPr>
        <w:snapToGrid w:val="0"/>
        <w:spacing w:before="156" w:beforeLines="50" w:after="50"/>
        <w:ind w:firstLine="5440" w:firstLineChars="1700"/>
        <w:jc w:val="center"/>
        <w:rPr>
          <w:rFonts w:hint="eastAsia" w:ascii="仿宋_GB2312" w:hAnsi="仿宋_GB2312" w:eastAsia="仿宋_GB2312" w:cs="仿宋_GB2312"/>
          <w:bCs/>
          <w:color w:val="auto"/>
          <w:sz w:val="32"/>
          <w:szCs w:val="32"/>
        </w:rPr>
      </w:pPr>
    </w:p>
    <w:p>
      <w:pPr>
        <w:snapToGrid w:val="0"/>
        <w:spacing w:before="156" w:beforeLines="50" w:after="50"/>
        <w:ind w:firstLine="645"/>
        <w:jc w:val="center"/>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年    月    日</w:t>
      </w:r>
    </w:p>
    <w:p>
      <w:pPr>
        <w:spacing w:line="240" w:lineRule="atLeast"/>
        <w:rPr>
          <w:rFonts w:hint="eastAsia" w:ascii="宋体" w:hAnsi="宋体"/>
          <w:bCs/>
          <w:color w:val="auto"/>
          <w:sz w:val="32"/>
          <w:szCs w:val="32"/>
        </w:rPr>
      </w:pPr>
      <w:r>
        <w:rPr>
          <w:rFonts w:ascii="宋体" w:hAnsi="宋体"/>
          <w:bCs/>
          <w:color w:val="auto"/>
          <w:sz w:val="24"/>
        </w:rPr>
        <w:br w:type="page"/>
      </w:r>
      <w:r>
        <w:rPr>
          <w:rFonts w:hint="eastAsia" w:ascii="宋体" w:hAnsi="宋体"/>
          <w:b/>
          <w:bCs/>
          <w:color w:val="auto"/>
          <w:sz w:val="32"/>
          <w:szCs w:val="32"/>
        </w:rPr>
        <w:t>（响应文件封面格式）</w:t>
      </w:r>
    </w:p>
    <w:p>
      <w:pPr>
        <w:spacing w:line="240" w:lineRule="atLeast"/>
        <w:jc w:val="center"/>
        <w:rPr>
          <w:rFonts w:hint="eastAsia" w:ascii="宋体" w:hAnsi="宋体"/>
          <w:bCs/>
          <w:color w:val="auto"/>
          <w:sz w:val="24"/>
        </w:rPr>
      </w:pPr>
    </w:p>
    <w:p>
      <w:pPr>
        <w:spacing w:line="240" w:lineRule="atLeast"/>
        <w:jc w:val="center"/>
        <w:rPr>
          <w:rFonts w:hint="eastAsia" w:ascii="宋体" w:hAnsi="宋体"/>
          <w:bCs/>
          <w:color w:val="auto"/>
          <w:sz w:val="24"/>
        </w:rPr>
      </w:pPr>
    </w:p>
    <w:p>
      <w:pPr>
        <w:spacing w:line="240" w:lineRule="atLeast"/>
        <w:jc w:val="center"/>
        <w:rPr>
          <w:rFonts w:hint="eastAsia" w:ascii="方正小标宋简体" w:hAnsi="方正小标宋简体" w:eastAsia="方正小标宋简体" w:cs="方正小标宋简体"/>
          <w:bCs/>
          <w:color w:val="auto"/>
          <w:sz w:val="44"/>
          <w:szCs w:val="44"/>
        </w:rPr>
      </w:pPr>
    </w:p>
    <w:p>
      <w:pPr>
        <w:pStyle w:val="2"/>
        <w:rPr>
          <w:rFonts w:hint="eastAsia"/>
          <w:color w:val="auto"/>
        </w:rPr>
      </w:pPr>
    </w:p>
    <w:p>
      <w:pPr>
        <w:spacing w:line="240" w:lineRule="atLeast"/>
        <w:jc w:val="center"/>
        <w:rPr>
          <w:rFonts w:hint="eastAsia" w:ascii="方正小标宋简体" w:hAnsi="方正小标宋简体" w:eastAsia="方正小标宋简体" w:cs="方正小标宋简体"/>
          <w:bCs/>
          <w:color w:val="auto"/>
          <w:sz w:val="44"/>
          <w:szCs w:val="44"/>
        </w:rPr>
      </w:pPr>
    </w:p>
    <w:p>
      <w:pPr>
        <w:spacing w:line="240" w:lineRule="atLeast"/>
        <w:jc w:val="center"/>
        <w:rPr>
          <w:rFonts w:hint="eastAsia" w:ascii="宋体" w:hAnsi="宋体"/>
          <w:b/>
          <w:color w:val="auto"/>
          <w:sz w:val="32"/>
          <w:szCs w:val="32"/>
        </w:rPr>
      </w:pPr>
      <w:r>
        <w:rPr>
          <w:rFonts w:hint="eastAsia" w:ascii="方正小标宋简体" w:hAnsi="方正小标宋简体" w:eastAsia="方正小标宋简体" w:cs="方正小标宋简体"/>
          <w:bCs/>
          <w:color w:val="auto"/>
          <w:sz w:val="44"/>
          <w:szCs w:val="44"/>
        </w:rPr>
        <w:t>响  应  文  件</w:t>
      </w:r>
      <w:r>
        <w:rPr>
          <w:rFonts w:hint="eastAsia" w:ascii="宋体" w:hAnsi="宋体"/>
          <w:b/>
          <w:color w:val="auto"/>
          <w:sz w:val="32"/>
          <w:szCs w:val="32"/>
        </w:rPr>
        <w:t xml:space="preserve"> </w:t>
      </w:r>
      <w:r>
        <w:rPr>
          <w:rFonts w:hint="eastAsia" w:ascii="宋体" w:hAnsi="宋体"/>
          <w:color w:val="auto"/>
          <w:szCs w:val="21"/>
        </w:rPr>
        <w:t>(封面)</w:t>
      </w:r>
    </w:p>
    <w:p>
      <w:pPr>
        <w:spacing w:line="360" w:lineRule="auto"/>
        <w:jc w:val="center"/>
        <w:rPr>
          <w:rFonts w:hint="eastAsia" w:ascii="宋体" w:hAnsi="宋体"/>
          <w:color w:val="auto"/>
          <w:szCs w:val="21"/>
        </w:rPr>
      </w:pPr>
    </w:p>
    <w:p>
      <w:pPr>
        <w:spacing w:line="360" w:lineRule="auto"/>
        <w:jc w:val="center"/>
        <w:rPr>
          <w:rFonts w:hint="eastAsia" w:ascii="宋体" w:hAnsi="宋体"/>
          <w:color w:val="auto"/>
          <w:szCs w:val="21"/>
        </w:rPr>
      </w:pPr>
    </w:p>
    <w:p>
      <w:pPr>
        <w:spacing w:line="360" w:lineRule="auto"/>
        <w:jc w:val="center"/>
        <w:rPr>
          <w:rFonts w:hint="eastAsia" w:ascii="宋体" w:hAnsi="宋体"/>
          <w:color w:val="auto"/>
          <w:szCs w:val="21"/>
        </w:rPr>
      </w:pPr>
    </w:p>
    <w:p>
      <w:pPr>
        <w:spacing w:line="360" w:lineRule="auto"/>
        <w:jc w:val="center"/>
        <w:rPr>
          <w:rFonts w:hint="eastAsia" w:ascii="宋体" w:hAnsi="宋体"/>
          <w:color w:val="auto"/>
          <w:szCs w:val="21"/>
        </w:rPr>
      </w:pPr>
    </w:p>
    <w:p>
      <w:pPr>
        <w:spacing w:line="360" w:lineRule="auto"/>
        <w:jc w:val="left"/>
        <w:rPr>
          <w:rFonts w:hint="eastAsia" w:ascii="仿宋_GB2312" w:hAnsi="仿宋_GB2312" w:eastAsia="仿宋_GB2312" w:cs="仿宋_GB2312"/>
          <w:color w:val="auto"/>
          <w:sz w:val="32"/>
          <w:szCs w:val="32"/>
        </w:rPr>
      </w:pPr>
    </w:p>
    <w:p>
      <w:pPr>
        <w:spacing w:line="360" w:lineRule="auto"/>
        <w:ind w:firstLine="640" w:firstLineChars="200"/>
        <w:jc w:val="lef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项目编号：</w:t>
      </w:r>
    </w:p>
    <w:p>
      <w:pPr>
        <w:spacing w:line="360" w:lineRule="auto"/>
        <w:ind w:firstLine="640" w:firstLineChars="200"/>
        <w:jc w:val="left"/>
        <w:rPr>
          <w:rFonts w:hint="eastAsia" w:ascii="仿宋_GB2312" w:hAnsi="仿宋_GB2312" w:eastAsia="仿宋_GB2312" w:cs="仿宋_GB2312"/>
          <w:color w:val="auto"/>
          <w:sz w:val="32"/>
          <w:szCs w:val="32"/>
          <w:u w:val="single"/>
        </w:rPr>
      </w:pPr>
    </w:p>
    <w:p>
      <w:pPr>
        <w:tabs>
          <w:tab w:val="left" w:pos="3240"/>
        </w:tabs>
        <w:spacing w:line="360" w:lineRule="auto"/>
        <w:ind w:firstLine="640" w:firstLineChars="200"/>
        <w:jc w:val="lef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项目名称：</w:t>
      </w:r>
    </w:p>
    <w:p>
      <w:pPr>
        <w:tabs>
          <w:tab w:val="left" w:pos="3240"/>
        </w:tabs>
        <w:spacing w:line="360" w:lineRule="auto"/>
        <w:ind w:firstLine="640" w:firstLineChars="200"/>
        <w:jc w:val="left"/>
        <w:rPr>
          <w:rFonts w:hint="eastAsia" w:ascii="仿宋_GB2312" w:hAnsi="仿宋_GB2312" w:eastAsia="仿宋_GB2312" w:cs="仿宋_GB2312"/>
          <w:color w:val="auto"/>
          <w:sz w:val="32"/>
          <w:szCs w:val="32"/>
          <w:u w:val="single"/>
        </w:rPr>
      </w:pPr>
    </w:p>
    <w:p>
      <w:pPr>
        <w:spacing w:line="360" w:lineRule="auto"/>
        <w:ind w:firstLine="640" w:firstLineChars="200"/>
        <w:jc w:val="left"/>
        <w:rPr>
          <w:rFonts w:hint="eastAsia" w:ascii="仿宋_GB2312" w:hAnsi="仿宋_GB2312" w:eastAsia="仿宋_GB2312" w:cs="仿宋_GB2312"/>
          <w:color w:val="auto"/>
          <w:sz w:val="32"/>
          <w:szCs w:val="32"/>
          <w:u w:val="single"/>
        </w:rPr>
      </w:pPr>
    </w:p>
    <w:p>
      <w:pPr>
        <w:spacing w:line="360" w:lineRule="auto"/>
        <w:ind w:firstLine="640" w:firstLineChars="200"/>
        <w:jc w:val="left"/>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供应商名称：</w:t>
      </w:r>
    </w:p>
    <w:p>
      <w:pPr>
        <w:snapToGrid w:val="0"/>
        <w:spacing w:before="156" w:beforeLines="50" w:after="50"/>
        <w:rPr>
          <w:rFonts w:hint="eastAsia" w:ascii="仿宋_GB2312" w:hAnsi="仿宋_GB2312" w:eastAsia="仿宋_GB2312" w:cs="仿宋_GB2312"/>
          <w:color w:val="auto"/>
          <w:sz w:val="32"/>
          <w:szCs w:val="32"/>
        </w:rPr>
      </w:pPr>
    </w:p>
    <w:p>
      <w:pPr>
        <w:snapToGrid w:val="0"/>
        <w:spacing w:before="156" w:beforeLines="50" w:after="50"/>
        <w:rPr>
          <w:rFonts w:hint="eastAsia" w:ascii="仿宋_GB2312" w:hAnsi="仿宋_GB2312" w:eastAsia="仿宋_GB2312" w:cs="仿宋_GB2312"/>
          <w:color w:val="auto"/>
          <w:sz w:val="32"/>
          <w:szCs w:val="32"/>
        </w:rPr>
      </w:pPr>
    </w:p>
    <w:p>
      <w:pPr>
        <w:snapToGrid w:val="0"/>
        <w:spacing w:before="156" w:beforeLines="50" w:after="50"/>
        <w:jc w:val="center"/>
        <w:rPr>
          <w:rFonts w:hint="eastAsia" w:ascii="仿宋_GB2312" w:hAnsi="仿宋_GB2312" w:eastAsia="仿宋_GB2312" w:cs="仿宋_GB2312"/>
          <w:bCs/>
          <w:color w:val="auto"/>
          <w:sz w:val="32"/>
          <w:szCs w:val="32"/>
        </w:rPr>
      </w:pPr>
      <w:r>
        <w:rPr>
          <w:rFonts w:hint="eastAsia" w:ascii="仿宋_GB2312" w:hAnsi="仿宋_GB2312" w:eastAsia="仿宋_GB2312" w:cs="仿宋_GB2312"/>
          <w:color w:val="auto"/>
          <w:sz w:val="32"/>
          <w:szCs w:val="32"/>
        </w:rPr>
        <w:t>年    月    日</w:t>
      </w:r>
    </w:p>
    <w:p>
      <w:pPr>
        <w:spacing w:line="300" w:lineRule="auto"/>
        <w:rPr>
          <w:rFonts w:hint="eastAsia" w:ascii="宋体" w:hAnsi="宋体"/>
          <w:color w:val="auto"/>
          <w:szCs w:val="21"/>
        </w:rPr>
      </w:pPr>
    </w:p>
    <w:p>
      <w:pPr>
        <w:bidi w:val="0"/>
        <w:rPr>
          <w:rFonts w:hint="eastAsia" w:ascii="宋体" w:hAnsi="宋体"/>
          <w:b/>
          <w:bCs/>
          <w:color w:val="auto"/>
          <w:sz w:val="32"/>
          <w:szCs w:val="32"/>
        </w:rPr>
      </w:pPr>
      <w:bookmarkStart w:id="2" w:name="_Toc35611438"/>
      <w:bookmarkStart w:id="3" w:name="_Toc35611516"/>
      <w:bookmarkStart w:id="4" w:name="_Toc31723070"/>
      <w:bookmarkStart w:id="5" w:name="_Toc31728084"/>
      <w:r>
        <w:rPr>
          <w:rFonts w:hint="eastAsia" w:ascii="宋体" w:hAnsi="宋体"/>
          <w:b/>
          <w:bCs/>
          <w:color w:val="auto"/>
          <w:sz w:val="32"/>
          <w:szCs w:val="32"/>
        </w:rPr>
        <w:br w:type="page"/>
      </w:r>
      <w:r>
        <w:rPr>
          <w:rFonts w:hint="eastAsia" w:ascii="宋体" w:hAnsi="宋体"/>
          <w:b/>
          <w:bCs/>
          <w:color w:val="auto"/>
          <w:sz w:val="32"/>
          <w:szCs w:val="32"/>
        </w:rPr>
        <w:t>一、资格证明文件格式</w:t>
      </w:r>
      <w:bookmarkEnd w:id="2"/>
      <w:bookmarkEnd w:id="3"/>
      <w:bookmarkEnd w:id="4"/>
      <w:bookmarkEnd w:id="5"/>
    </w:p>
    <w:p>
      <w:pPr>
        <w:snapToGrid w:val="0"/>
        <w:spacing w:before="156" w:beforeLines="50" w:after="50" w:line="360" w:lineRule="auto"/>
        <w:jc w:val="left"/>
        <w:rPr>
          <w:rFonts w:hint="eastAsia" w:ascii="宋体" w:hAnsi="宋体"/>
          <w:b/>
          <w:color w:val="auto"/>
          <w:sz w:val="24"/>
        </w:rPr>
      </w:pPr>
      <w:r>
        <w:rPr>
          <w:rFonts w:hint="eastAsia" w:ascii="宋体" w:hAnsi="宋体"/>
          <w:b/>
          <w:color w:val="auto"/>
          <w:sz w:val="32"/>
          <w:szCs w:val="32"/>
        </w:rPr>
        <w:t>1.资格证明文件封面格式：</w:t>
      </w:r>
      <w:r>
        <w:rPr>
          <w:rFonts w:hint="eastAsia" w:ascii="宋体" w:hAnsi="宋体"/>
          <w:b/>
          <w:color w:val="auto"/>
          <w:sz w:val="24"/>
        </w:rPr>
        <w:t xml:space="preserve"> </w:t>
      </w:r>
    </w:p>
    <w:p>
      <w:pPr>
        <w:snapToGrid w:val="0"/>
        <w:spacing w:before="156" w:beforeLines="50" w:after="50"/>
        <w:rPr>
          <w:rFonts w:hint="eastAsia" w:ascii="宋体" w:hAnsi="宋体"/>
          <w:bCs/>
          <w:color w:val="auto"/>
          <w:sz w:val="32"/>
          <w:szCs w:val="20"/>
        </w:rPr>
      </w:pPr>
      <w:r>
        <w:rPr>
          <w:rFonts w:hint="eastAsia" w:ascii="宋体" w:hAnsi="宋体"/>
          <w:color w:val="auto"/>
          <w:sz w:val="24"/>
        </w:rPr>
        <w:t xml:space="preserve">                                                </w:t>
      </w:r>
    </w:p>
    <w:p>
      <w:pPr>
        <w:snapToGrid w:val="0"/>
        <w:spacing w:before="156" w:beforeLines="50" w:after="50"/>
        <w:rPr>
          <w:rFonts w:hint="eastAsia" w:ascii="宋体" w:hAnsi="宋体"/>
          <w:color w:val="auto"/>
          <w:sz w:val="24"/>
          <w:szCs w:val="20"/>
        </w:rPr>
      </w:pPr>
    </w:p>
    <w:p>
      <w:pPr>
        <w:snapToGrid w:val="0"/>
        <w:spacing w:before="156" w:beforeLines="50" w:after="50"/>
        <w:rPr>
          <w:rFonts w:hint="eastAsia" w:ascii="宋体" w:hAnsi="宋体"/>
          <w:color w:val="auto"/>
          <w:sz w:val="24"/>
          <w:szCs w:val="20"/>
        </w:rPr>
      </w:pPr>
    </w:p>
    <w:p>
      <w:pPr>
        <w:snapToGrid w:val="0"/>
        <w:spacing w:before="156" w:beforeLines="50" w:after="50"/>
        <w:jc w:val="center"/>
        <w:rPr>
          <w:rFonts w:hint="eastAsia" w:ascii="方正小标宋简体" w:hAnsi="方正小标宋简体" w:eastAsia="方正小标宋简体" w:cs="方正小标宋简体"/>
          <w:bCs/>
          <w:color w:val="auto"/>
          <w:sz w:val="44"/>
          <w:szCs w:val="44"/>
        </w:rPr>
      </w:pPr>
      <w:r>
        <w:rPr>
          <w:rFonts w:hint="eastAsia" w:ascii="方正小标宋简体" w:hAnsi="方正小标宋简体" w:eastAsia="方正小标宋简体" w:cs="方正小标宋简体"/>
          <w:bCs/>
          <w:color w:val="auto"/>
          <w:sz w:val="44"/>
          <w:szCs w:val="44"/>
        </w:rPr>
        <w:t>资  格  证  明  文  件</w:t>
      </w:r>
    </w:p>
    <w:p>
      <w:pPr>
        <w:snapToGrid w:val="0"/>
        <w:spacing w:before="156" w:beforeLines="50" w:after="50"/>
        <w:rPr>
          <w:rFonts w:hint="eastAsia" w:ascii="宋体" w:hAnsi="宋体"/>
          <w:bCs/>
          <w:color w:val="auto"/>
          <w:sz w:val="24"/>
          <w:szCs w:val="20"/>
        </w:rPr>
      </w:pPr>
    </w:p>
    <w:p>
      <w:pPr>
        <w:snapToGrid w:val="0"/>
        <w:spacing w:before="156" w:beforeLines="50" w:after="50"/>
        <w:rPr>
          <w:rFonts w:hint="eastAsia" w:ascii="宋体" w:hAnsi="宋体"/>
          <w:bCs/>
          <w:color w:val="auto"/>
          <w:sz w:val="24"/>
          <w:szCs w:val="20"/>
        </w:rPr>
      </w:pPr>
    </w:p>
    <w:p>
      <w:pPr>
        <w:snapToGrid w:val="0"/>
        <w:spacing w:before="156" w:beforeLines="50" w:after="50"/>
        <w:rPr>
          <w:rFonts w:hint="eastAsia" w:ascii="宋体" w:hAnsi="宋体"/>
          <w:bCs/>
          <w:color w:val="auto"/>
          <w:sz w:val="24"/>
          <w:szCs w:val="20"/>
        </w:rPr>
      </w:pPr>
    </w:p>
    <w:p>
      <w:pPr>
        <w:snapToGrid w:val="0"/>
        <w:spacing w:before="156" w:beforeLines="50" w:after="50"/>
        <w:rPr>
          <w:rFonts w:hint="eastAsia" w:ascii="宋体" w:hAnsi="宋体"/>
          <w:bCs/>
          <w:color w:val="auto"/>
          <w:sz w:val="24"/>
          <w:szCs w:val="20"/>
        </w:rPr>
      </w:pPr>
    </w:p>
    <w:p>
      <w:pPr>
        <w:snapToGrid w:val="0"/>
        <w:spacing w:before="156" w:beforeLines="50" w:after="50"/>
        <w:rPr>
          <w:rFonts w:hint="eastAsia" w:ascii="宋体" w:hAnsi="宋体"/>
          <w:bCs/>
          <w:color w:val="auto"/>
          <w:sz w:val="24"/>
          <w:szCs w:val="20"/>
        </w:rPr>
      </w:pPr>
    </w:p>
    <w:p>
      <w:pPr>
        <w:snapToGrid w:val="0"/>
        <w:spacing w:before="156" w:beforeLines="50" w:after="50"/>
        <w:ind w:firstLine="640" w:firstLineChars="200"/>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项目名称：</w:t>
      </w:r>
    </w:p>
    <w:p>
      <w:pPr>
        <w:snapToGrid w:val="0"/>
        <w:spacing w:before="156" w:beforeLines="50" w:after="50"/>
        <w:ind w:firstLine="720" w:firstLineChars="225"/>
        <w:rPr>
          <w:rFonts w:hint="eastAsia" w:ascii="仿宋_GB2312" w:hAnsi="仿宋_GB2312" w:eastAsia="仿宋_GB2312" w:cs="仿宋_GB2312"/>
          <w:bCs/>
          <w:color w:val="auto"/>
          <w:sz w:val="32"/>
          <w:szCs w:val="32"/>
        </w:rPr>
      </w:pPr>
    </w:p>
    <w:p>
      <w:pPr>
        <w:snapToGrid w:val="0"/>
        <w:spacing w:before="156" w:beforeLines="50" w:after="50"/>
        <w:ind w:firstLine="720" w:firstLineChars="225"/>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项目编号：</w:t>
      </w:r>
    </w:p>
    <w:p>
      <w:pPr>
        <w:snapToGrid w:val="0"/>
        <w:spacing w:before="156" w:beforeLines="50" w:after="50"/>
        <w:ind w:firstLine="720" w:firstLineChars="225"/>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 xml:space="preserve"> </w:t>
      </w:r>
    </w:p>
    <w:p>
      <w:pPr>
        <w:snapToGrid w:val="0"/>
        <w:spacing w:before="156" w:beforeLines="50" w:after="50"/>
        <w:ind w:firstLine="720" w:firstLineChars="225"/>
        <w:rPr>
          <w:rFonts w:hint="eastAsia" w:ascii="仿宋_GB2312" w:hAnsi="仿宋_GB2312" w:eastAsia="仿宋_GB2312" w:cs="仿宋_GB2312"/>
          <w:bCs/>
          <w:color w:val="auto"/>
          <w:sz w:val="32"/>
          <w:szCs w:val="32"/>
        </w:rPr>
      </w:pPr>
    </w:p>
    <w:p>
      <w:pPr>
        <w:pStyle w:val="2"/>
        <w:rPr>
          <w:rFonts w:hint="eastAsia"/>
          <w:color w:val="auto"/>
        </w:rPr>
      </w:pPr>
    </w:p>
    <w:p>
      <w:pPr>
        <w:pStyle w:val="8"/>
        <w:snapToGrid w:val="0"/>
        <w:spacing w:before="50" w:after="50"/>
        <w:ind w:firstLine="720" w:firstLineChars="225"/>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供应商名称：</w:t>
      </w:r>
    </w:p>
    <w:p>
      <w:pPr>
        <w:pStyle w:val="8"/>
        <w:snapToGrid w:val="0"/>
        <w:spacing w:before="50" w:after="50"/>
        <w:ind w:firstLine="720" w:firstLineChars="225"/>
        <w:rPr>
          <w:rFonts w:hint="eastAsia" w:ascii="仿宋_GB2312" w:hAnsi="仿宋_GB2312" w:eastAsia="仿宋_GB2312" w:cs="仿宋_GB2312"/>
          <w:bCs/>
          <w:color w:val="auto"/>
          <w:sz w:val="32"/>
          <w:szCs w:val="32"/>
        </w:rPr>
      </w:pPr>
    </w:p>
    <w:p>
      <w:pPr>
        <w:pStyle w:val="8"/>
        <w:snapToGrid w:val="0"/>
        <w:spacing w:before="50" w:after="50"/>
        <w:ind w:firstLine="720" w:firstLineChars="225"/>
        <w:rPr>
          <w:rFonts w:hint="eastAsia" w:ascii="仿宋_GB2312" w:hAnsi="仿宋_GB2312" w:eastAsia="仿宋_GB2312" w:cs="仿宋_GB2312"/>
          <w:bCs/>
          <w:color w:val="auto"/>
          <w:sz w:val="32"/>
          <w:szCs w:val="32"/>
        </w:rPr>
      </w:pPr>
    </w:p>
    <w:p>
      <w:pPr>
        <w:pStyle w:val="8"/>
        <w:snapToGrid w:val="0"/>
        <w:spacing w:before="50" w:after="50"/>
        <w:ind w:firstLine="1280" w:firstLineChars="400"/>
        <w:rPr>
          <w:rFonts w:hint="eastAsia" w:ascii="仿宋_GB2312" w:hAnsi="仿宋_GB2312" w:eastAsia="仿宋_GB2312" w:cs="仿宋_GB2312"/>
          <w:bCs/>
          <w:color w:val="auto"/>
          <w:sz w:val="32"/>
          <w:szCs w:val="32"/>
        </w:rPr>
      </w:pPr>
    </w:p>
    <w:p>
      <w:pPr>
        <w:snapToGrid w:val="0"/>
        <w:spacing w:before="156" w:beforeLines="50" w:after="50"/>
        <w:jc w:val="center"/>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    月    日</w:t>
      </w:r>
    </w:p>
    <w:p>
      <w:pPr>
        <w:snapToGrid w:val="0"/>
        <w:spacing w:before="156" w:beforeLines="50" w:after="50" w:line="360" w:lineRule="auto"/>
        <w:ind w:left="142"/>
        <w:jc w:val="left"/>
        <w:rPr>
          <w:rFonts w:hint="eastAsia" w:ascii="宋体" w:hAnsi="宋体"/>
          <w:b/>
          <w:bCs/>
          <w:color w:val="auto"/>
          <w:sz w:val="32"/>
          <w:szCs w:val="32"/>
        </w:rPr>
      </w:pPr>
      <w:r>
        <w:rPr>
          <w:rFonts w:ascii="宋体" w:hAnsi="宋体"/>
          <w:color w:val="auto"/>
          <w:sz w:val="24"/>
        </w:rPr>
        <w:br w:type="page"/>
      </w:r>
      <w:r>
        <w:rPr>
          <w:rFonts w:hint="eastAsia" w:ascii="宋体" w:hAnsi="宋体"/>
          <w:b/>
          <w:bCs/>
          <w:color w:val="auto"/>
          <w:sz w:val="32"/>
          <w:szCs w:val="32"/>
        </w:rPr>
        <w:t>2.资格证明文件目录</w:t>
      </w:r>
    </w:p>
    <w:p>
      <w:pPr>
        <w:snapToGrid w:val="0"/>
        <w:spacing w:line="360" w:lineRule="auto"/>
        <w:jc w:val="left"/>
        <w:rPr>
          <w:rFonts w:hint="eastAsia" w:ascii="宋体" w:hAnsi="宋体" w:cs="宋体"/>
          <w:color w:val="auto"/>
          <w:szCs w:val="21"/>
        </w:rPr>
      </w:pPr>
      <w:r>
        <w:rPr>
          <w:rFonts w:hint="eastAsia" w:ascii="宋体" w:hAnsi="宋体" w:cs="宋体"/>
          <w:color w:val="auto"/>
          <w:szCs w:val="21"/>
        </w:rPr>
        <w:t>1.供应商为法人或者其他组织的提供其营业执照等证明文件（如营业执照或者事业单位法人证书或者执业许可证等），供应商为自然人的提供其身份证复印件；（</w:t>
      </w:r>
      <w:r>
        <w:rPr>
          <w:rFonts w:hint="eastAsia" w:ascii="宋体" w:hAnsi="宋体" w:cs="宋体"/>
          <w:b/>
          <w:color w:val="auto"/>
          <w:szCs w:val="21"/>
        </w:rPr>
        <w:t>必须提供</w:t>
      </w:r>
      <w:r>
        <w:rPr>
          <w:rFonts w:hint="eastAsia" w:ascii="宋体" w:hAnsi="宋体" w:cs="宋体"/>
          <w:color w:val="auto"/>
          <w:szCs w:val="21"/>
        </w:rPr>
        <w:t>）</w:t>
      </w:r>
    </w:p>
    <w:p>
      <w:pPr>
        <w:snapToGrid w:val="0"/>
        <w:spacing w:line="360" w:lineRule="auto"/>
        <w:jc w:val="left"/>
        <w:rPr>
          <w:rFonts w:hint="eastAsia" w:ascii="宋体" w:hAnsi="宋体" w:cs="宋体"/>
          <w:color w:val="auto"/>
          <w:szCs w:val="21"/>
        </w:rPr>
      </w:pPr>
      <w:r>
        <w:rPr>
          <w:rFonts w:hint="eastAsia" w:ascii="宋体" w:hAnsi="宋体" w:cs="宋体"/>
          <w:color w:val="auto"/>
          <w:szCs w:val="21"/>
        </w:rPr>
        <w:t>2.供应商依法缴纳税收的相关材料[</w:t>
      </w:r>
      <w:r>
        <w:rPr>
          <w:rFonts w:hint="eastAsia" w:ascii="宋体" w:hAnsi="宋体" w:cs="宋体"/>
          <w:color w:val="auto"/>
          <w:szCs w:val="21"/>
          <w:u w:val="single"/>
          <w:lang w:val="en-US" w:eastAsia="zh-CN"/>
        </w:rPr>
        <w:t>2022</w:t>
      </w:r>
      <w:r>
        <w:rPr>
          <w:rFonts w:hint="eastAsia" w:ascii="宋体" w:hAnsi="宋体" w:cs="宋体"/>
          <w:color w:val="auto"/>
          <w:szCs w:val="21"/>
        </w:rPr>
        <w:t>年</w:t>
      </w:r>
      <w:r>
        <w:rPr>
          <w:rFonts w:hint="eastAsia" w:ascii="宋体" w:hAnsi="宋体" w:cs="宋体"/>
          <w:color w:val="auto"/>
          <w:szCs w:val="21"/>
          <w:u w:val="single"/>
          <w:lang w:val="en-US" w:eastAsia="zh-CN"/>
        </w:rPr>
        <w:t>09</w:t>
      </w:r>
      <w:r>
        <w:rPr>
          <w:rFonts w:hint="eastAsia" w:ascii="宋体" w:hAnsi="宋体" w:cs="宋体"/>
          <w:color w:val="auto"/>
          <w:szCs w:val="21"/>
        </w:rPr>
        <w:t>月至</w:t>
      </w:r>
      <w:r>
        <w:rPr>
          <w:rFonts w:hint="eastAsia" w:ascii="宋体" w:hAnsi="宋体" w:cs="宋体"/>
          <w:color w:val="auto"/>
          <w:szCs w:val="21"/>
          <w:u w:val="single"/>
          <w:lang w:val="en-US" w:eastAsia="zh-CN"/>
        </w:rPr>
        <w:t>2023</w:t>
      </w:r>
      <w:r>
        <w:rPr>
          <w:rFonts w:hint="eastAsia" w:ascii="宋体" w:hAnsi="宋体" w:cs="宋体"/>
          <w:color w:val="auto"/>
          <w:szCs w:val="21"/>
        </w:rPr>
        <w:t>年</w:t>
      </w:r>
      <w:r>
        <w:rPr>
          <w:rFonts w:hint="eastAsia" w:ascii="宋体" w:hAnsi="宋体" w:cs="宋体"/>
          <w:color w:val="auto"/>
          <w:szCs w:val="21"/>
          <w:u w:val="single"/>
          <w:lang w:val="en-US" w:eastAsia="zh-CN"/>
        </w:rPr>
        <w:t>02</w:t>
      </w:r>
      <w:r>
        <w:rPr>
          <w:rFonts w:hint="eastAsia" w:ascii="宋体" w:hAnsi="宋体" w:cs="宋体"/>
          <w:color w:val="auto"/>
          <w:szCs w:val="21"/>
        </w:rPr>
        <w:t>月内任意连续</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3</w:t>
      </w:r>
      <w:r>
        <w:rPr>
          <w:rFonts w:hint="eastAsia" w:ascii="宋体" w:hAnsi="宋体" w:cs="宋体"/>
          <w:color w:val="auto"/>
          <w:szCs w:val="21"/>
          <w:u w:val="single"/>
        </w:rPr>
        <w:t xml:space="preserve"> </w:t>
      </w:r>
      <w:r>
        <w:rPr>
          <w:rFonts w:hint="eastAsia" w:ascii="宋体" w:hAnsi="宋体" w:cs="宋体"/>
          <w:color w:val="auto"/>
          <w:szCs w:val="21"/>
        </w:rPr>
        <w:t>个月的依法缴纳税收的凭据复印件；</w:t>
      </w:r>
      <w:r>
        <w:rPr>
          <w:rFonts w:hint="eastAsia"/>
          <w:color w:val="auto"/>
        </w:rPr>
        <w:t>依法免税的，必须提供相应文件证明其依法免税。</w:t>
      </w:r>
      <w:r>
        <w:rPr>
          <w:rFonts w:hint="eastAsia" w:ascii="宋体" w:hAnsi="宋体" w:cs="宋体"/>
          <w:color w:val="auto"/>
          <w:szCs w:val="21"/>
        </w:rPr>
        <w:t>从取得营业执照时间起到首次响应文件提交截止时间为止不足要求月数的，只需提供从取得营业执照起的依法缴纳税收</w:t>
      </w:r>
      <w:r>
        <w:rPr>
          <w:rFonts w:hint="eastAsia"/>
          <w:color w:val="auto"/>
        </w:rPr>
        <w:t>相应证明文件</w:t>
      </w:r>
      <w:r>
        <w:rPr>
          <w:rFonts w:hint="eastAsia" w:ascii="宋体" w:hAnsi="宋体" w:cs="宋体"/>
          <w:color w:val="auto"/>
          <w:szCs w:val="21"/>
        </w:rPr>
        <w:t>]；</w:t>
      </w:r>
      <w:bookmarkStart w:id="8" w:name="_GoBack"/>
      <w:bookmarkEnd w:id="8"/>
    </w:p>
    <w:p>
      <w:pPr>
        <w:snapToGrid w:val="0"/>
        <w:spacing w:line="360" w:lineRule="auto"/>
        <w:jc w:val="left"/>
        <w:rPr>
          <w:rFonts w:hint="eastAsia" w:ascii="宋体" w:hAnsi="宋体" w:cs="宋体"/>
          <w:color w:val="auto"/>
          <w:szCs w:val="21"/>
        </w:rPr>
      </w:pPr>
      <w:r>
        <w:rPr>
          <w:rFonts w:hint="eastAsia" w:ascii="宋体" w:hAnsi="宋体" w:cs="宋体"/>
          <w:color w:val="auto"/>
          <w:szCs w:val="21"/>
        </w:rPr>
        <w:t>3.供应商依法缴纳社会保障资金的相关材料[</w:t>
      </w:r>
      <w:r>
        <w:rPr>
          <w:rFonts w:hint="eastAsia" w:ascii="宋体" w:hAnsi="宋体" w:cs="宋体"/>
          <w:color w:val="auto"/>
          <w:szCs w:val="21"/>
          <w:u w:val="single"/>
          <w:lang w:val="en-US" w:eastAsia="zh-CN"/>
        </w:rPr>
        <w:t>2022</w:t>
      </w:r>
      <w:r>
        <w:rPr>
          <w:rFonts w:hint="eastAsia" w:ascii="宋体" w:hAnsi="宋体" w:cs="宋体"/>
          <w:color w:val="auto"/>
          <w:szCs w:val="21"/>
        </w:rPr>
        <w:t>年</w:t>
      </w:r>
      <w:r>
        <w:rPr>
          <w:rFonts w:hint="eastAsia" w:ascii="宋体" w:hAnsi="宋体" w:cs="宋体"/>
          <w:color w:val="auto"/>
          <w:szCs w:val="21"/>
          <w:u w:val="single"/>
          <w:lang w:val="en-US" w:eastAsia="zh-CN"/>
        </w:rPr>
        <w:t>09</w:t>
      </w:r>
      <w:r>
        <w:rPr>
          <w:rFonts w:hint="eastAsia" w:ascii="宋体" w:hAnsi="宋体" w:cs="宋体"/>
          <w:color w:val="auto"/>
          <w:szCs w:val="21"/>
        </w:rPr>
        <w:t>月至</w:t>
      </w:r>
      <w:r>
        <w:rPr>
          <w:rFonts w:hint="eastAsia" w:ascii="宋体" w:hAnsi="宋体" w:cs="宋体"/>
          <w:color w:val="auto"/>
          <w:szCs w:val="21"/>
          <w:u w:val="single"/>
          <w:lang w:val="en-US" w:eastAsia="zh-CN"/>
        </w:rPr>
        <w:t>2023</w:t>
      </w:r>
      <w:r>
        <w:rPr>
          <w:rFonts w:hint="eastAsia" w:ascii="宋体" w:hAnsi="宋体" w:cs="宋体"/>
          <w:color w:val="auto"/>
          <w:szCs w:val="21"/>
        </w:rPr>
        <w:t>年</w:t>
      </w:r>
      <w:r>
        <w:rPr>
          <w:rFonts w:hint="eastAsia" w:ascii="宋体" w:hAnsi="宋体" w:cs="宋体"/>
          <w:color w:val="auto"/>
          <w:szCs w:val="21"/>
          <w:u w:val="single"/>
          <w:lang w:val="en-US" w:eastAsia="zh-CN"/>
        </w:rPr>
        <w:t>02</w:t>
      </w:r>
      <w:r>
        <w:rPr>
          <w:rFonts w:hint="eastAsia" w:ascii="宋体" w:hAnsi="宋体" w:cs="宋体"/>
          <w:color w:val="auto"/>
          <w:szCs w:val="21"/>
        </w:rPr>
        <w:t>月内任意连续</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3</w:t>
      </w:r>
      <w:r>
        <w:rPr>
          <w:rFonts w:hint="eastAsia" w:ascii="宋体" w:hAnsi="宋体" w:cs="宋体"/>
          <w:color w:val="auto"/>
          <w:szCs w:val="21"/>
          <w:u w:val="single"/>
        </w:rPr>
        <w:t xml:space="preserve"> </w:t>
      </w:r>
      <w:r>
        <w:rPr>
          <w:rFonts w:hint="eastAsia" w:ascii="宋体" w:hAnsi="宋体" w:cs="宋体"/>
          <w:color w:val="auto"/>
          <w:szCs w:val="21"/>
        </w:rPr>
        <w:t>个月的依法缴纳社会保障资金的缴费凭证（专用收据或者社会保险缴纳清单）复印件；</w:t>
      </w:r>
      <w:r>
        <w:rPr>
          <w:rFonts w:hint="eastAsia"/>
          <w:color w:val="auto"/>
        </w:rPr>
        <w:t>依法不需要缴纳社会保障资金的，必须提供相应文件证明不需要缴纳社会保障资金。</w:t>
      </w:r>
      <w:r>
        <w:rPr>
          <w:rFonts w:hint="eastAsia" w:ascii="宋体" w:hAnsi="宋体" w:cs="宋体"/>
          <w:color w:val="auto"/>
          <w:szCs w:val="21"/>
        </w:rPr>
        <w:t>从取得营业执照时间起到首次响应文件提交截止时间为止不足要求月数的只需提供从取得营业执照起的依法缴纳社会保障资金的</w:t>
      </w:r>
      <w:r>
        <w:rPr>
          <w:rFonts w:hint="eastAsia"/>
          <w:color w:val="auto"/>
        </w:rPr>
        <w:t>相应证明文件</w:t>
      </w:r>
      <w:r>
        <w:rPr>
          <w:rFonts w:hint="eastAsia" w:ascii="宋体" w:hAnsi="宋体" w:cs="宋体"/>
          <w:color w:val="auto"/>
          <w:szCs w:val="21"/>
        </w:rPr>
        <w:t>]；</w:t>
      </w:r>
    </w:p>
    <w:p>
      <w:pPr>
        <w:snapToGrid w:val="0"/>
        <w:spacing w:line="360" w:lineRule="auto"/>
        <w:jc w:val="left"/>
        <w:rPr>
          <w:rFonts w:hint="eastAsia" w:ascii="宋体" w:hAnsi="宋体" w:cs="宋体"/>
          <w:b/>
          <w:color w:val="auto"/>
          <w:szCs w:val="21"/>
        </w:rPr>
      </w:pPr>
      <w:r>
        <w:rPr>
          <w:rFonts w:hint="eastAsia" w:ascii="宋体" w:hAnsi="宋体" w:cs="宋体"/>
          <w:color w:val="auto"/>
          <w:szCs w:val="21"/>
        </w:rPr>
        <w:t>4.供应商财务状况报告[</w:t>
      </w:r>
      <w:r>
        <w:rPr>
          <w:rFonts w:hint="eastAsia" w:ascii="宋体" w:hAnsi="宋体" w:eastAsia="宋体" w:cs="宋体"/>
          <w:color w:val="auto"/>
          <w:szCs w:val="21"/>
        </w:rPr>
        <w:t>供应商</w:t>
      </w:r>
      <w:r>
        <w:rPr>
          <w:rFonts w:hint="eastAsia" w:ascii="宋体" w:hAnsi="宋体" w:eastAsia="宋体" w:cs="宋体"/>
          <w:color w:val="auto"/>
          <w:szCs w:val="21"/>
          <w:lang w:val="en-US" w:eastAsia="zh-CN"/>
        </w:rPr>
        <w:t>2021</w:t>
      </w:r>
      <w:r>
        <w:rPr>
          <w:rFonts w:hint="eastAsia" w:ascii="宋体" w:hAnsi="宋体" w:eastAsia="宋体" w:cs="宋体"/>
          <w:color w:val="auto"/>
          <w:szCs w:val="21"/>
        </w:rPr>
        <w:t>年的年度财务状况报告复印件（可以是财务报表或银行出具的资信证明或第三方审计报告等证明材料）；供应商为202</w:t>
      </w:r>
      <w:r>
        <w:rPr>
          <w:rFonts w:hint="eastAsia" w:ascii="宋体" w:hAnsi="宋体" w:eastAsia="宋体" w:cs="宋体"/>
          <w:color w:val="auto"/>
          <w:szCs w:val="21"/>
          <w:lang w:val="en-US" w:eastAsia="zh-CN"/>
        </w:rPr>
        <w:t>2</w:t>
      </w:r>
      <w:r>
        <w:rPr>
          <w:rFonts w:hint="eastAsia" w:ascii="宋体" w:hAnsi="宋体" w:eastAsia="宋体" w:cs="宋体"/>
          <w:color w:val="auto"/>
          <w:szCs w:val="21"/>
        </w:rPr>
        <w:t>年1月</w:t>
      </w:r>
      <w:r>
        <w:rPr>
          <w:rFonts w:hint="eastAsia" w:hAnsi="宋体" w:cs="宋体;SimSun"/>
          <w:color w:val="auto"/>
          <w:szCs w:val="21"/>
        </w:rPr>
        <w:t>以后成立的新公司，应提供于公司成立之日后的年度财务状况报告复印件</w:t>
      </w:r>
      <w:r>
        <w:rPr>
          <w:rFonts w:ascii="宋体" w:hAnsi="宋体" w:cs="宋体"/>
          <w:color w:val="auto"/>
          <w:szCs w:val="21"/>
        </w:rPr>
        <w:t>]</w:t>
      </w:r>
      <w:r>
        <w:rPr>
          <w:rFonts w:hint="eastAsia" w:ascii="宋体" w:hAnsi="宋体" w:cs="宋体"/>
          <w:color w:val="auto"/>
          <w:szCs w:val="21"/>
        </w:rPr>
        <w:t>；</w:t>
      </w:r>
    </w:p>
    <w:p>
      <w:pPr>
        <w:snapToGrid w:val="0"/>
        <w:spacing w:line="360" w:lineRule="auto"/>
        <w:jc w:val="left"/>
        <w:rPr>
          <w:rFonts w:hint="eastAsia" w:ascii="宋体" w:hAnsi="宋体" w:cs="宋体"/>
          <w:color w:val="auto"/>
          <w:szCs w:val="21"/>
        </w:rPr>
      </w:pPr>
      <w:r>
        <w:rPr>
          <w:rFonts w:hint="eastAsia" w:ascii="宋体" w:hAnsi="宋体" w:cs="宋体"/>
          <w:color w:val="auto"/>
          <w:szCs w:val="21"/>
        </w:rPr>
        <w:t>5.竞标声明（格式后附）；</w:t>
      </w:r>
    </w:p>
    <w:p>
      <w:pPr>
        <w:snapToGrid w:val="0"/>
        <w:spacing w:line="360" w:lineRule="auto"/>
        <w:jc w:val="left"/>
        <w:rPr>
          <w:rFonts w:hint="eastAsia" w:ascii="宋体" w:hAnsi="宋体" w:cs="宋体"/>
          <w:color w:val="auto"/>
          <w:szCs w:val="21"/>
        </w:rPr>
      </w:pPr>
      <w:r>
        <w:rPr>
          <w:rFonts w:hint="eastAsia" w:ascii="宋体" w:hAnsi="宋体" w:cs="宋体"/>
          <w:color w:val="auto"/>
          <w:szCs w:val="21"/>
          <w:lang w:val="en-US" w:eastAsia="zh-CN"/>
        </w:rPr>
        <w:t>6</w:t>
      </w:r>
      <w:r>
        <w:rPr>
          <w:rFonts w:hint="eastAsia" w:ascii="宋体" w:hAnsi="宋体" w:cs="宋体"/>
          <w:color w:val="auto"/>
          <w:szCs w:val="21"/>
        </w:rPr>
        <w:t>.除</w:t>
      </w:r>
      <w:r>
        <w:rPr>
          <w:rFonts w:hint="eastAsia" w:ascii="宋体" w:hAnsi="宋体" w:cs="宋体"/>
          <w:color w:val="auto"/>
          <w:szCs w:val="21"/>
          <w:lang w:eastAsia="zh-CN"/>
        </w:rPr>
        <w:t>询价</w:t>
      </w:r>
      <w:r>
        <w:rPr>
          <w:rFonts w:hint="eastAsia" w:ascii="宋体" w:hAnsi="宋体" w:cs="宋体"/>
          <w:color w:val="auto"/>
          <w:szCs w:val="21"/>
        </w:rPr>
        <w:t>文件规定必须提供以外，供应商认为需要提供的其他证明材料；</w:t>
      </w:r>
    </w:p>
    <w:p>
      <w:pPr>
        <w:spacing w:line="360" w:lineRule="auto"/>
        <w:rPr>
          <w:rFonts w:hint="eastAsia" w:ascii="宋体" w:hAnsi="宋体"/>
          <w:color w:val="auto"/>
          <w:szCs w:val="21"/>
        </w:rPr>
      </w:pPr>
    </w:p>
    <w:p>
      <w:pPr>
        <w:spacing w:line="360" w:lineRule="auto"/>
        <w:rPr>
          <w:rFonts w:hint="eastAsia" w:ascii="宋体" w:hAnsi="宋体"/>
          <w:color w:val="auto"/>
          <w:szCs w:val="21"/>
        </w:rPr>
      </w:pPr>
    </w:p>
    <w:p>
      <w:pPr>
        <w:spacing w:line="36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00" w:lineRule="auto"/>
        <w:rPr>
          <w:rFonts w:hint="eastAsia" w:ascii="宋体" w:hAnsi="宋体"/>
          <w:color w:val="auto"/>
          <w:szCs w:val="21"/>
        </w:rPr>
      </w:pPr>
    </w:p>
    <w:p>
      <w:pPr>
        <w:spacing w:line="320" w:lineRule="exact"/>
        <w:jc w:val="left"/>
        <w:rPr>
          <w:rFonts w:hint="eastAsia" w:ascii="宋体" w:hAnsi="宋体"/>
          <w:color w:val="auto"/>
          <w:szCs w:val="21"/>
        </w:rPr>
      </w:pPr>
    </w:p>
    <w:p>
      <w:pPr>
        <w:spacing w:line="320" w:lineRule="exact"/>
        <w:jc w:val="center"/>
        <w:rPr>
          <w:rFonts w:hint="eastAsia" w:ascii="宋体" w:hAnsi="宋体"/>
          <w:b/>
          <w:color w:val="auto"/>
          <w:sz w:val="32"/>
          <w:szCs w:val="32"/>
        </w:rPr>
      </w:pPr>
      <w:r>
        <w:rPr>
          <w:rFonts w:ascii="宋体" w:hAnsi="宋体"/>
          <w:b/>
          <w:color w:val="auto"/>
          <w:sz w:val="32"/>
          <w:szCs w:val="32"/>
        </w:rPr>
        <w:br w:type="page"/>
      </w:r>
      <w:r>
        <w:rPr>
          <w:rFonts w:hint="eastAsia" w:ascii="宋体" w:hAnsi="宋体"/>
          <w:b/>
          <w:color w:val="auto"/>
          <w:sz w:val="32"/>
          <w:szCs w:val="32"/>
        </w:rPr>
        <w:t>竞标声明</w:t>
      </w:r>
    </w:p>
    <w:p>
      <w:pPr>
        <w:spacing w:line="320" w:lineRule="exact"/>
        <w:jc w:val="center"/>
        <w:rPr>
          <w:rFonts w:hint="eastAsia" w:ascii="宋体" w:hAnsi="宋体"/>
          <w:color w:val="auto"/>
          <w:sz w:val="24"/>
          <w:szCs w:val="20"/>
        </w:rPr>
      </w:pPr>
    </w:p>
    <w:p>
      <w:pPr>
        <w:spacing w:before="156" w:beforeLines="50" w:after="50" w:line="360" w:lineRule="auto"/>
        <w:contextualSpacing/>
        <w:rPr>
          <w:rFonts w:hint="eastAsia" w:ascii="宋体" w:hAnsi="宋体" w:cs="宋体"/>
          <w:color w:val="auto"/>
          <w:szCs w:val="21"/>
        </w:rPr>
      </w:pPr>
      <w:r>
        <w:rPr>
          <w:rFonts w:hint="eastAsia" w:ascii="宋体" w:hAnsi="宋体" w:cs="宋体"/>
          <w:color w:val="auto"/>
          <w:szCs w:val="21"/>
        </w:rPr>
        <w:t>致：</w:t>
      </w:r>
      <w:r>
        <w:rPr>
          <w:rFonts w:hint="eastAsia" w:ascii="宋体" w:hAnsi="宋体" w:cs="宋体"/>
          <w:color w:val="auto"/>
          <w:szCs w:val="21"/>
          <w:u w:val="single"/>
        </w:rPr>
        <w:t>广西壮族自治区住房和城乡建设厅培训中心</w:t>
      </w:r>
    </w:p>
    <w:p>
      <w:pPr>
        <w:spacing w:before="156" w:beforeLines="50" w:after="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我方</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rPr>
        <w:t>（供应商名称）</w:t>
      </w:r>
      <w:r>
        <w:rPr>
          <w:rFonts w:hint="eastAsia" w:ascii="宋体" w:hAnsi="宋体" w:cs="宋体"/>
          <w:color w:val="auto"/>
          <w:szCs w:val="21"/>
          <w:u w:val="single"/>
          <w:lang w:val="en-US" w:eastAsia="zh-CN"/>
        </w:rPr>
        <w:t xml:space="preserve">   </w:t>
      </w:r>
      <w:r>
        <w:rPr>
          <w:rFonts w:hint="eastAsia" w:ascii="宋体" w:hAnsi="宋体" w:cs="宋体"/>
          <w:color w:val="auto"/>
          <w:szCs w:val="21"/>
        </w:rPr>
        <w:t>系中华人民共和国合法供应商，经营地址</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rPr>
        <w:t xml:space="preserve">     </w:t>
      </w:r>
      <w:r>
        <w:rPr>
          <w:rFonts w:hint="eastAsia" w:ascii="宋体" w:hAnsi="宋体" w:cs="宋体"/>
          <w:color w:val="auto"/>
          <w:szCs w:val="21"/>
        </w:rPr>
        <w:t>。</w:t>
      </w:r>
    </w:p>
    <w:p>
      <w:pPr>
        <w:spacing w:before="156" w:beforeLines="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我方愿意参加贵方组织的</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rPr>
        <w:t>（项目名称）</w:t>
      </w:r>
      <w:r>
        <w:rPr>
          <w:rFonts w:hint="eastAsia" w:ascii="宋体" w:hAnsi="宋体" w:cs="宋体"/>
          <w:color w:val="auto"/>
          <w:szCs w:val="21"/>
          <w:u w:val="single"/>
          <w:lang w:val="en-US" w:eastAsia="zh-CN"/>
        </w:rPr>
        <w:t xml:space="preserve">  </w:t>
      </w:r>
      <w:r>
        <w:rPr>
          <w:rFonts w:hint="eastAsia" w:ascii="宋体" w:hAnsi="宋体" w:cs="宋体"/>
          <w:color w:val="auto"/>
          <w:szCs w:val="21"/>
        </w:rPr>
        <w:t>项目的</w:t>
      </w:r>
      <w:r>
        <w:rPr>
          <w:rFonts w:hint="eastAsia" w:ascii="宋体" w:hAnsi="宋体" w:cs="宋体"/>
          <w:color w:val="auto"/>
          <w:szCs w:val="21"/>
          <w:lang w:eastAsia="zh-CN"/>
        </w:rPr>
        <w:t>询价</w:t>
      </w:r>
      <w:r>
        <w:rPr>
          <w:rFonts w:hint="eastAsia" w:ascii="宋体" w:hAnsi="宋体" w:cs="宋体"/>
          <w:color w:val="auto"/>
          <w:szCs w:val="21"/>
        </w:rPr>
        <w:t>，为便于贵方公正、择优地确定成交供应商及其竞标产品和服务，我方就本次竞标有关事项郑重声明如下：</w:t>
      </w:r>
    </w:p>
    <w:p>
      <w:pPr>
        <w:spacing w:before="156" w:beforeLines="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1.我方向贵方提交的所有响应文件、资料都是准确的和真实的。</w:t>
      </w:r>
    </w:p>
    <w:p>
      <w:pPr>
        <w:spacing w:before="156" w:beforeLines="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2.我方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pPr>
        <w:spacing w:before="156" w:beforeLines="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3.在此，我方宣布同意如下：</w:t>
      </w:r>
    </w:p>
    <w:p>
      <w:pPr>
        <w:spacing w:before="156" w:beforeLines="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(1)将按</w:t>
      </w:r>
      <w:r>
        <w:rPr>
          <w:rFonts w:hint="eastAsia" w:ascii="宋体" w:hAnsi="宋体" w:cs="宋体"/>
          <w:color w:val="auto"/>
          <w:szCs w:val="21"/>
          <w:lang w:eastAsia="zh-CN"/>
        </w:rPr>
        <w:t>询价</w:t>
      </w:r>
      <w:r>
        <w:rPr>
          <w:rFonts w:hint="eastAsia" w:ascii="宋体" w:hAnsi="宋体" w:cs="宋体"/>
          <w:color w:val="auto"/>
          <w:szCs w:val="21"/>
        </w:rPr>
        <w:t>文件的约定履行合同责任和义务；</w:t>
      </w:r>
    </w:p>
    <w:p>
      <w:pPr>
        <w:spacing w:before="156" w:beforeLines="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(2)已详细审查全部</w:t>
      </w:r>
      <w:r>
        <w:rPr>
          <w:rFonts w:hint="eastAsia" w:ascii="宋体" w:hAnsi="宋体" w:cs="宋体"/>
          <w:color w:val="auto"/>
          <w:szCs w:val="21"/>
          <w:lang w:eastAsia="zh-CN"/>
        </w:rPr>
        <w:t>询价</w:t>
      </w:r>
      <w:r>
        <w:rPr>
          <w:rFonts w:hint="eastAsia" w:ascii="宋体" w:hAnsi="宋体" w:cs="宋体"/>
          <w:color w:val="auto"/>
          <w:szCs w:val="21"/>
        </w:rPr>
        <w:t>文件，包括补遗文件（如有）；</w:t>
      </w:r>
    </w:p>
    <w:p>
      <w:pPr>
        <w:spacing w:before="156" w:beforeLines="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(3)同意提供按照贵方可能要求的与</w:t>
      </w:r>
      <w:r>
        <w:rPr>
          <w:rFonts w:hint="eastAsia" w:ascii="宋体" w:hAnsi="宋体" w:cs="宋体"/>
          <w:color w:val="auto"/>
          <w:szCs w:val="21"/>
          <w:lang w:eastAsia="zh-CN"/>
        </w:rPr>
        <w:t>询价</w:t>
      </w:r>
      <w:r>
        <w:rPr>
          <w:rFonts w:hint="eastAsia" w:ascii="宋体" w:hAnsi="宋体" w:cs="宋体"/>
          <w:color w:val="auto"/>
          <w:szCs w:val="21"/>
        </w:rPr>
        <w:t>有关的一切数据或者资料；</w:t>
      </w:r>
    </w:p>
    <w:p>
      <w:pPr>
        <w:spacing w:before="156" w:beforeLines="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(4)响应</w:t>
      </w:r>
      <w:r>
        <w:rPr>
          <w:rFonts w:hint="eastAsia" w:ascii="宋体" w:hAnsi="宋体" w:cs="宋体"/>
          <w:color w:val="auto"/>
          <w:szCs w:val="21"/>
          <w:lang w:eastAsia="zh-CN"/>
        </w:rPr>
        <w:t>询价</w:t>
      </w:r>
      <w:r>
        <w:rPr>
          <w:rFonts w:hint="eastAsia" w:ascii="宋体" w:hAnsi="宋体" w:cs="宋体"/>
          <w:color w:val="auto"/>
          <w:szCs w:val="21"/>
        </w:rPr>
        <w:t>文件规定的竞标有效期。</w:t>
      </w:r>
    </w:p>
    <w:p>
      <w:pPr>
        <w:spacing w:before="156" w:beforeLines="50" w:line="360" w:lineRule="auto"/>
        <w:ind w:firstLine="420" w:firstLineChars="200"/>
        <w:contextualSpacing/>
        <w:rPr>
          <w:rFonts w:hint="eastAsia" w:ascii="宋体" w:hAnsi="宋体" w:cs="宋体"/>
          <w:color w:val="auto"/>
          <w:szCs w:val="21"/>
        </w:rPr>
      </w:pPr>
      <w:r>
        <w:rPr>
          <w:rFonts w:hint="eastAsia" w:ascii="宋体" w:hAnsi="宋体" w:cs="宋体"/>
          <w:color w:val="auto"/>
          <w:szCs w:val="21"/>
        </w:rPr>
        <w:t>4.我方在此声明，我方在参加本项目的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规定的供应商资格条件，我方对此声明负全部法律责任。</w:t>
      </w:r>
    </w:p>
    <w:p>
      <w:pPr>
        <w:pStyle w:val="15"/>
        <w:spacing w:line="360" w:lineRule="auto"/>
        <w:ind w:firstLine="400" w:firstLineChars="200"/>
        <w:contextualSpacing/>
        <w:rPr>
          <w:rFonts w:hint="eastAsia" w:hAnsi="宋体" w:cs="宋体"/>
          <w:color w:val="auto"/>
          <w:sz w:val="21"/>
          <w:u w:val="single"/>
        </w:rPr>
      </w:pPr>
      <w:r>
        <w:rPr>
          <w:rFonts w:hint="eastAsia" w:hAnsi="宋体" w:cs="宋体"/>
          <w:color w:val="auto"/>
          <w:szCs w:val="21"/>
          <w:lang w:val="en-US" w:eastAsia="zh-CN"/>
        </w:rPr>
        <w:t>5</w:t>
      </w:r>
      <w:r>
        <w:rPr>
          <w:rFonts w:hint="eastAsia" w:ascii="宋体" w:hAnsi="宋体" w:cs="宋体"/>
          <w:color w:val="auto"/>
          <w:szCs w:val="21"/>
        </w:rPr>
        <w:t>.</w:t>
      </w:r>
      <w:r>
        <w:rPr>
          <w:rFonts w:hint="eastAsia" w:hAnsi="宋体" w:cs="宋体"/>
          <w:color w:val="auto"/>
          <w:sz w:val="21"/>
        </w:rPr>
        <w:t>与本</w:t>
      </w:r>
      <w:r>
        <w:rPr>
          <w:rFonts w:hint="eastAsia" w:hAnsi="宋体" w:cs="宋体"/>
          <w:color w:val="auto"/>
          <w:sz w:val="21"/>
          <w:lang w:eastAsia="zh-CN"/>
        </w:rPr>
        <w:t>询价</w:t>
      </w:r>
      <w:r>
        <w:rPr>
          <w:rFonts w:hint="eastAsia" w:hAnsi="宋体" w:cs="宋体"/>
          <w:color w:val="auto"/>
          <w:sz w:val="21"/>
        </w:rPr>
        <w:t>有关的一切正式往来信函请寄：</w:t>
      </w:r>
      <w:r>
        <w:rPr>
          <w:rFonts w:hint="eastAsia" w:hAnsi="宋体" w:cs="宋体"/>
          <w:color w:val="auto"/>
          <w:sz w:val="21"/>
          <w:u w:val="single"/>
        </w:rPr>
        <w:t xml:space="preserve">                  </w:t>
      </w:r>
      <w:r>
        <w:rPr>
          <w:rFonts w:hint="eastAsia" w:hAnsi="宋体" w:cs="宋体"/>
          <w:color w:val="auto"/>
          <w:sz w:val="21"/>
        </w:rPr>
        <w:t>邮政编号：</w:t>
      </w:r>
      <w:r>
        <w:rPr>
          <w:rFonts w:hint="eastAsia" w:hAnsi="宋体" w:cs="宋体"/>
          <w:color w:val="auto"/>
          <w:sz w:val="21"/>
          <w:u w:val="single"/>
        </w:rPr>
        <w:t xml:space="preserve">  </w:t>
      </w:r>
      <w:r>
        <w:rPr>
          <w:rFonts w:hint="eastAsia" w:hAnsi="宋体" w:cs="宋体"/>
          <w:color w:val="auto"/>
          <w:sz w:val="21"/>
          <w:u w:val="single"/>
          <w:lang w:val="en-US" w:eastAsia="zh-CN"/>
        </w:rPr>
        <w:t xml:space="preserve">  </w:t>
      </w:r>
      <w:r>
        <w:rPr>
          <w:rFonts w:hint="eastAsia" w:hAnsi="宋体" w:cs="宋体"/>
          <w:color w:val="auto"/>
          <w:sz w:val="21"/>
          <w:u w:val="single"/>
        </w:rPr>
        <w:t xml:space="preserve">  </w:t>
      </w:r>
    </w:p>
    <w:p>
      <w:pPr>
        <w:pStyle w:val="15"/>
        <w:spacing w:line="360" w:lineRule="auto"/>
        <w:ind w:firstLine="420" w:firstLineChars="200"/>
        <w:contextualSpacing/>
        <w:rPr>
          <w:rFonts w:hint="eastAsia" w:hAnsi="宋体" w:cs="宋体"/>
          <w:color w:val="auto"/>
          <w:sz w:val="21"/>
        </w:rPr>
      </w:pPr>
      <w:r>
        <w:rPr>
          <w:rFonts w:hint="eastAsia" w:hAnsi="宋体" w:cs="宋体"/>
          <w:color w:val="auto"/>
          <w:sz w:val="21"/>
        </w:rPr>
        <w:t>电话/传真：</w:t>
      </w:r>
      <w:r>
        <w:rPr>
          <w:rFonts w:hint="eastAsia" w:hAnsi="宋体" w:cs="宋体"/>
          <w:color w:val="auto"/>
          <w:sz w:val="21"/>
          <w:u w:val="single"/>
        </w:rPr>
        <w:t xml:space="preserve">                        </w:t>
      </w:r>
      <w:r>
        <w:rPr>
          <w:rFonts w:hint="eastAsia" w:hAnsi="宋体" w:cs="宋体"/>
          <w:color w:val="auto"/>
          <w:sz w:val="21"/>
        </w:rPr>
        <w:t xml:space="preserve"> 电子函件：</w:t>
      </w:r>
      <w:r>
        <w:rPr>
          <w:rFonts w:hint="eastAsia" w:hAnsi="宋体" w:cs="宋体"/>
          <w:color w:val="auto"/>
          <w:sz w:val="21"/>
          <w:u w:val="single"/>
        </w:rPr>
        <w:t xml:space="preserve">             </w:t>
      </w:r>
      <w:r>
        <w:rPr>
          <w:rFonts w:hint="eastAsia" w:hAnsi="宋体" w:cs="宋体"/>
          <w:color w:val="auto"/>
          <w:sz w:val="21"/>
        </w:rPr>
        <w:t xml:space="preserve">    </w:t>
      </w:r>
    </w:p>
    <w:p>
      <w:pPr>
        <w:pStyle w:val="14"/>
        <w:tabs>
          <w:tab w:val="left" w:pos="939"/>
        </w:tabs>
        <w:spacing w:line="360" w:lineRule="auto"/>
        <w:ind w:left="141" w:leftChars="67" w:firstLine="315" w:firstLineChars="150"/>
        <w:rPr>
          <w:rFonts w:hint="eastAsia" w:ascii="宋体" w:hAnsi="宋体" w:cs="宋体"/>
          <w:color w:val="auto"/>
          <w:szCs w:val="21"/>
        </w:rPr>
      </w:pPr>
      <w:r>
        <w:rPr>
          <w:rFonts w:hint="eastAsia" w:ascii="宋体" w:hAnsi="宋体" w:cs="宋体"/>
          <w:color w:val="auto"/>
          <w:szCs w:val="21"/>
        </w:rPr>
        <w:t>开户银行：</w:t>
      </w:r>
      <w:r>
        <w:rPr>
          <w:rFonts w:hint="eastAsia" w:ascii="宋体" w:hAnsi="宋体" w:cs="宋体"/>
          <w:color w:val="auto"/>
          <w:szCs w:val="21"/>
          <w:u w:val="single"/>
        </w:rPr>
        <w:t xml:space="preserve">                         </w:t>
      </w:r>
      <w:r>
        <w:rPr>
          <w:rFonts w:hint="eastAsia" w:ascii="宋体" w:hAnsi="宋体" w:cs="宋体"/>
          <w:color w:val="auto"/>
          <w:szCs w:val="21"/>
        </w:rPr>
        <w:t xml:space="preserve">  帐号/行号：</w:t>
      </w:r>
      <w:r>
        <w:rPr>
          <w:rFonts w:hint="eastAsia" w:ascii="宋体" w:hAnsi="宋体" w:cs="宋体"/>
          <w:color w:val="auto"/>
          <w:szCs w:val="21"/>
          <w:u w:val="single"/>
        </w:rPr>
        <w:t xml:space="preserve">           </w:t>
      </w:r>
    </w:p>
    <w:p>
      <w:pPr>
        <w:pStyle w:val="14"/>
        <w:tabs>
          <w:tab w:val="left" w:pos="939"/>
        </w:tabs>
        <w:spacing w:line="360" w:lineRule="auto"/>
        <w:ind w:left="141" w:leftChars="67" w:firstLine="315" w:firstLineChars="150"/>
        <w:rPr>
          <w:rFonts w:hint="eastAsia" w:ascii="宋体" w:hAnsi="宋体" w:cs="宋体"/>
          <w:color w:val="auto"/>
          <w:szCs w:val="21"/>
        </w:rPr>
      </w:pPr>
      <w:r>
        <w:rPr>
          <w:rFonts w:hint="eastAsia" w:ascii="宋体" w:hAnsi="宋体" w:cs="宋体"/>
          <w:color w:val="auto"/>
          <w:szCs w:val="21"/>
          <w:lang w:val="en-US" w:eastAsia="zh-CN"/>
        </w:rPr>
        <w:t>6</w:t>
      </w:r>
      <w:r>
        <w:rPr>
          <w:rFonts w:hint="eastAsia" w:ascii="宋体" w:hAnsi="宋体" w:cs="宋体"/>
          <w:color w:val="auto"/>
          <w:szCs w:val="21"/>
        </w:rPr>
        <w:t>.以上事项如有虚假或者隐瞒，我方愿意承担一切后果，并不再寻求任何旨在减轻或者免除法律责任的辩解。</w:t>
      </w:r>
    </w:p>
    <w:p>
      <w:pPr>
        <w:pStyle w:val="14"/>
        <w:tabs>
          <w:tab w:val="left" w:pos="939"/>
        </w:tabs>
        <w:spacing w:line="360" w:lineRule="auto"/>
        <w:ind w:left="141" w:leftChars="67" w:firstLine="315" w:firstLineChars="150"/>
        <w:rPr>
          <w:rFonts w:hint="eastAsia" w:ascii="宋体" w:hAnsi="宋体" w:cs="宋体"/>
          <w:color w:val="auto"/>
          <w:szCs w:val="21"/>
        </w:rPr>
      </w:pPr>
      <w:r>
        <w:rPr>
          <w:rFonts w:hint="eastAsia" w:ascii="宋体" w:hAnsi="宋体" w:cs="宋体"/>
          <w:color w:val="auto"/>
          <w:szCs w:val="21"/>
        </w:rPr>
        <w:t>特此承诺。</w:t>
      </w:r>
    </w:p>
    <w:p>
      <w:pPr>
        <w:spacing w:line="360" w:lineRule="auto"/>
        <w:ind w:firstLine="3780" w:firstLineChars="1800"/>
        <w:rPr>
          <w:rFonts w:hint="eastAsia"/>
          <w:color w:val="auto"/>
        </w:rPr>
      </w:pPr>
      <w:r>
        <w:rPr>
          <w:rFonts w:hint="eastAsia"/>
          <w:color w:val="auto"/>
        </w:rPr>
        <w:t>法定代表人（签字）：</w:t>
      </w:r>
      <w:r>
        <w:rPr>
          <w:rFonts w:hint="eastAsia"/>
          <w:color w:val="auto"/>
          <w:u w:val="single"/>
        </w:rPr>
        <w:t xml:space="preserve">     </w:t>
      </w:r>
      <w:r>
        <w:rPr>
          <w:rFonts w:hint="eastAsia"/>
          <w:color w:val="auto"/>
          <w:u w:val="single"/>
          <w:lang w:val="en-US" w:eastAsia="zh-CN"/>
        </w:rPr>
        <w:t xml:space="preserve">                </w:t>
      </w:r>
      <w:r>
        <w:rPr>
          <w:rFonts w:hint="eastAsia"/>
          <w:color w:val="auto"/>
          <w:u w:val="single"/>
        </w:rPr>
        <w:t xml:space="preserve">      </w:t>
      </w:r>
      <w:r>
        <w:rPr>
          <w:rFonts w:hint="eastAsia"/>
          <w:color w:val="auto"/>
        </w:rPr>
        <w:t xml:space="preserve">                                     </w:t>
      </w:r>
    </w:p>
    <w:p>
      <w:pPr>
        <w:spacing w:line="360" w:lineRule="auto"/>
        <w:ind w:firstLine="3780" w:firstLineChars="1800"/>
        <w:rPr>
          <w:rFonts w:hint="eastAsia" w:ascii="宋体" w:hAnsi="宋体" w:cs="宋体"/>
          <w:color w:val="auto"/>
          <w:szCs w:val="21"/>
          <w:u w:val="single"/>
        </w:rPr>
      </w:pPr>
      <w:r>
        <w:rPr>
          <w:rFonts w:hint="eastAsia"/>
          <w:color w:val="auto"/>
        </w:rPr>
        <w:t>供应商（盖公章）：</w:t>
      </w:r>
      <w:r>
        <w:rPr>
          <w:rFonts w:hint="eastAsia"/>
          <w:color w:val="auto"/>
          <w:u w:val="single"/>
        </w:rPr>
        <w:t xml:space="preserve">                               </w:t>
      </w:r>
      <w:r>
        <w:rPr>
          <w:rFonts w:hint="eastAsia"/>
          <w:color w:val="auto"/>
        </w:rPr>
        <w:t xml:space="preserve">       </w:t>
      </w:r>
      <w:r>
        <w:rPr>
          <w:rFonts w:hint="eastAsia" w:ascii="宋体" w:hAnsi="宋体" w:cs="宋体"/>
          <w:color w:val="auto"/>
          <w:szCs w:val="21"/>
        </w:rPr>
        <w:t xml:space="preserve">    </w:t>
      </w:r>
    </w:p>
    <w:p>
      <w:pPr>
        <w:spacing w:before="156" w:beforeLines="50" w:after="50" w:line="360" w:lineRule="auto"/>
        <w:ind w:right="482" w:firstLine="210" w:firstLineChars="100"/>
        <w:contextualSpacing/>
        <w:jc w:val="center"/>
        <w:rPr>
          <w:rFonts w:hint="eastAsia" w:ascii="宋体" w:hAnsi="宋体"/>
          <w:color w:val="auto"/>
          <w:szCs w:val="21"/>
        </w:rPr>
      </w:pPr>
      <w:r>
        <w:rPr>
          <w:rFonts w:hint="eastAsia" w:ascii="宋体" w:hAnsi="宋体" w:cs="宋体"/>
          <w:color w:val="auto"/>
          <w:szCs w:val="21"/>
        </w:rPr>
        <w:t xml:space="preserve">                                                        </w:t>
      </w:r>
      <w:r>
        <w:rPr>
          <w:rFonts w:hint="eastAsia"/>
          <w:color w:val="auto"/>
        </w:rPr>
        <w:t xml:space="preserve"> 年    月    日 </w:t>
      </w:r>
    </w:p>
    <w:p>
      <w:pPr>
        <w:snapToGrid w:val="0"/>
        <w:spacing w:before="156" w:beforeLines="50" w:after="50"/>
        <w:rPr>
          <w:rFonts w:hint="eastAsia" w:ascii="宋体" w:hAnsi="宋体"/>
          <w:color w:val="auto"/>
          <w:sz w:val="28"/>
          <w:szCs w:val="28"/>
        </w:rPr>
      </w:pPr>
    </w:p>
    <w:p>
      <w:pPr>
        <w:snapToGrid w:val="0"/>
        <w:spacing w:before="156" w:beforeLines="50" w:after="50" w:line="360" w:lineRule="auto"/>
        <w:jc w:val="left"/>
        <w:rPr>
          <w:rFonts w:hint="eastAsia" w:ascii="宋体" w:hAnsi="宋体"/>
          <w:b/>
          <w:color w:val="auto"/>
          <w:sz w:val="32"/>
          <w:szCs w:val="32"/>
        </w:rPr>
      </w:pPr>
      <w:r>
        <w:rPr>
          <w:rFonts w:ascii="宋体" w:hAnsi="宋体"/>
          <w:color w:val="auto"/>
          <w:szCs w:val="21"/>
        </w:rPr>
        <w:br w:type="page"/>
      </w:r>
      <w:r>
        <w:rPr>
          <w:rFonts w:hint="eastAsia" w:ascii="宋体" w:hAnsi="宋体"/>
          <w:b/>
          <w:bCs/>
          <w:color w:val="auto"/>
          <w:sz w:val="32"/>
          <w:szCs w:val="32"/>
        </w:rPr>
        <w:t>二、</w:t>
      </w:r>
      <w:r>
        <w:rPr>
          <w:rFonts w:hint="eastAsia" w:ascii="宋体" w:hAnsi="宋体"/>
          <w:b/>
          <w:color w:val="auto"/>
          <w:sz w:val="32"/>
          <w:szCs w:val="32"/>
        </w:rPr>
        <w:t xml:space="preserve">报价商务技术文件格式 </w:t>
      </w:r>
    </w:p>
    <w:p>
      <w:pPr>
        <w:snapToGrid w:val="0"/>
        <w:spacing w:before="156" w:beforeLines="50" w:after="50" w:line="360" w:lineRule="auto"/>
        <w:jc w:val="left"/>
        <w:rPr>
          <w:rFonts w:ascii="宋体" w:hAnsi="宋体"/>
          <w:b/>
          <w:color w:val="auto"/>
          <w:sz w:val="32"/>
          <w:szCs w:val="32"/>
        </w:rPr>
      </w:pPr>
      <w:r>
        <w:rPr>
          <w:rFonts w:hint="eastAsia" w:ascii="宋体" w:hAnsi="宋体"/>
          <w:b/>
          <w:color w:val="auto"/>
          <w:sz w:val="32"/>
          <w:szCs w:val="32"/>
        </w:rPr>
        <w:t>1.报价商务技术文件封面格式</w:t>
      </w:r>
    </w:p>
    <w:p>
      <w:pPr>
        <w:snapToGrid w:val="0"/>
        <w:spacing w:before="156" w:beforeLines="50" w:after="50"/>
        <w:rPr>
          <w:rFonts w:hint="eastAsia" w:ascii="宋体" w:hAnsi="宋体"/>
          <w:color w:val="auto"/>
          <w:sz w:val="24"/>
        </w:rPr>
      </w:pPr>
      <w:r>
        <w:rPr>
          <w:rFonts w:hint="eastAsia" w:ascii="宋体" w:hAnsi="宋体"/>
          <w:color w:val="auto"/>
          <w:sz w:val="24"/>
        </w:rPr>
        <w:t xml:space="preserve">                                      </w:t>
      </w:r>
    </w:p>
    <w:p>
      <w:pPr>
        <w:snapToGrid w:val="0"/>
        <w:spacing w:before="156" w:beforeLines="50" w:after="50"/>
        <w:rPr>
          <w:rFonts w:hint="eastAsia" w:ascii="宋体" w:hAnsi="宋体"/>
          <w:color w:val="auto"/>
          <w:sz w:val="24"/>
          <w:szCs w:val="20"/>
        </w:rPr>
      </w:pPr>
    </w:p>
    <w:p>
      <w:pPr>
        <w:snapToGrid w:val="0"/>
        <w:spacing w:before="156" w:beforeLines="50" w:after="50"/>
        <w:rPr>
          <w:rFonts w:hint="eastAsia" w:ascii="宋体" w:hAnsi="宋体"/>
          <w:color w:val="auto"/>
          <w:sz w:val="24"/>
          <w:szCs w:val="20"/>
        </w:rPr>
      </w:pPr>
    </w:p>
    <w:p>
      <w:pPr>
        <w:snapToGrid w:val="0"/>
        <w:spacing w:before="156" w:beforeLines="50" w:after="50"/>
        <w:rPr>
          <w:rFonts w:hint="eastAsia" w:ascii="宋体" w:hAnsi="宋体"/>
          <w:color w:val="auto"/>
          <w:sz w:val="24"/>
          <w:szCs w:val="20"/>
        </w:rPr>
      </w:pPr>
    </w:p>
    <w:p>
      <w:pPr>
        <w:snapToGrid w:val="0"/>
        <w:spacing w:before="156" w:beforeLines="50" w:after="50"/>
        <w:jc w:val="center"/>
        <w:rPr>
          <w:rFonts w:hint="eastAsia" w:ascii="方正小标宋简体" w:hAnsi="方正小标宋简体" w:eastAsia="方正小标宋简体" w:cs="方正小标宋简体"/>
          <w:bCs/>
          <w:color w:val="auto"/>
          <w:sz w:val="44"/>
          <w:szCs w:val="44"/>
        </w:rPr>
      </w:pPr>
      <w:r>
        <w:rPr>
          <w:rFonts w:hint="eastAsia" w:ascii="方正小标宋简体" w:hAnsi="方正小标宋简体" w:eastAsia="方正小标宋简体" w:cs="方正小标宋简体"/>
          <w:bCs/>
          <w:color w:val="auto"/>
          <w:sz w:val="44"/>
          <w:szCs w:val="44"/>
        </w:rPr>
        <w:t>报  价  商  务  技  术  文  件</w:t>
      </w:r>
    </w:p>
    <w:p>
      <w:pPr>
        <w:snapToGrid w:val="0"/>
        <w:spacing w:before="156" w:beforeLines="50" w:after="50"/>
        <w:rPr>
          <w:rFonts w:hint="eastAsia" w:ascii="宋体" w:hAnsi="宋体"/>
          <w:bCs/>
          <w:color w:val="auto"/>
          <w:sz w:val="24"/>
          <w:szCs w:val="20"/>
        </w:rPr>
      </w:pPr>
    </w:p>
    <w:p>
      <w:pPr>
        <w:snapToGrid w:val="0"/>
        <w:spacing w:before="156" w:beforeLines="50" w:after="50"/>
        <w:rPr>
          <w:rFonts w:hint="eastAsia" w:ascii="宋体" w:hAnsi="宋体"/>
          <w:bCs/>
          <w:color w:val="auto"/>
          <w:sz w:val="24"/>
          <w:szCs w:val="20"/>
        </w:rPr>
      </w:pPr>
    </w:p>
    <w:p>
      <w:pPr>
        <w:snapToGrid w:val="0"/>
        <w:spacing w:before="156" w:beforeLines="50" w:after="50"/>
        <w:rPr>
          <w:rFonts w:hint="eastAsia" w:ascii="宋体" w:hAnsi="宋体"/>
          <w:bCs/>
          <w:color w:val="auto"/>
          <w:sz w:val="24"/>
          <w:szCs w:val="20"/>
        </w:rPr>
      </w:pPr>
    </w:p>
    <w:p>
      <w:pPr>
        <w:snapToGrid w:val="0"/>
        <w:spacing w:before="156" w:beforeLines="50" w:after="50"/>
        <w:rPr>
          <w:rFonts w:hint="eastAsia" w:ascii="宋体" w:hAnsi="宋体"/>
          <w:bCs/>
          <w:color w:val="auto"/>
          <w:sz w:val="24"/>
          <w:szCs w:val="20"/>
        </w:rPr>
      </w:pPr>
    </w:p>
    <w:p>
      <w:pPr>
        <w:snapToGrid w:val="0"/>
        <w:spacing w:before="156" w:beforeLines="50" w:after="50"/>
        <w:ind w:firstLine="640" w:firstLineChars="200"/>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项目名称：</w:t>
      </w:r>
    </w:p>
    <w:p>
      <w:pPr>
        <w:snapToGrid w:val="0"/>
        <w:spacing w:before="156" w:beforeLines="50" w:after="50"/>
        <w:ind w:firstLine="720" w:firstLineChars="225"/>
        <w:rPr>
          <w:rFonts w:hint="eastAsia" w:ascii="仿宋_GB2312" w:hAnsi="仿宋_GB2312" w:eastAsia="仿宋_GB2312" w:cs="仿宋_GB2312"/>
          <w:bCs/>
          <w:color w:val="auto"/>
          <w:sz w:val="32"/>
          <w:szCs w:val="32"/>
        </w:rPr>
      </w:pPr>
    </w:p>
    <w:p>
      <w:pPr>
        <w:snapToGrid w:val="0"/>
        <w:spacing w:before="156" w:beforeLines="50" w:after="50"/>
        <w:ind w:firstLine="640" w:firstLineChars="200"/>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项目编号：</w:t>
      </w:r>
    </w:p>
    <w:p>
      <w:pPr>
        <w:snapToGrid w:val="0"/>
        <w:spacing w:before="156" w:beforeLines="50" w:after="50"/>
        <w:ind w:firstLine="720" w:firstLineChars="225"/>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 xml:space="preserve"> </w:t>
      </w:r>
    </w:p>
    <w:p>
      <w:pPr>
        <w:snapToGrid w:val="0"/>
        <w:spacing w:before="156" w:beforeLines="50" w:after="50"/>
        <w:ind w:firstLine="720" w:firstLineChars="225"/>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lang w:val="en-US" w:eastAsia="zh-CN"/>
        </w:rPr>
        <w:t xml:space="preserve"> </w:t>
      </w:r>
    </w:p>
    <w:p>
      <w:pPr>
        <w:pStyle w:val="8"/>
        <w:snapToGrid w:val="0"/>
        <w:spacing w:before="50" w:after="50"/>
        <w:ind w:firstLine="640" w:firstLineChars="200"/>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供应商名称：</w:t>
      </w:r>
    </w:p>
    <w:p>
      <w:pPr>
        <w:pStyle w:val="8"/>
        <w:snapToGrid w:val="0"/>
        <w:spacing w:before="50" w:after="50"/>
        <w:ind w:firstLine="720" w:firstLineChars="225"/>
        <w:rPr>
          <w:rFonts w:hint="eastAsia" w:ascii="仿宋_GB2312" w:hAnsi="仿宋_GB2312" w:eastAsia="仿宋_GB2312" w:cs="仿宋_GB2312"/>
          <w:bCs/>
          <w:color w:val="auto"/>
          <w:sz w:val="32"/>
          <w:szCs w:val="32"/>
        </w:rPr>
      </w:pPr>
    </w:p>
    <w:p>
      <w:pPr>
        <w:pStyle w:val="8"/>
        <w:snapToGrid w:val="0"/>
        <w:spacing w:before="50" w:after="50"/>
        <w:ind w:firstLine="0"/>
        <w:rPr>
          <w:rFonts w:hint="eastAsia" w:ascii="仿宋_GB2312" w:hAnsi="仿宋_GB2312" w:eastAsia="仿宋_GB2312" w:cs="仿宋_GB2312"/>
          <w:bCs/>
          <w:color w:val="auto"/>
          <w:sz w:val="32"/>
          <w:szCs w:val="32"/>
        </w:rPr>
      </w:pPr>
    </w:p>
    <w:p>
      <w:pPr>
        <w:pStyle w:val="8"/>
        <w:snapToGrid w:val="0"/>
        <w:spacing w:before="50" w:after="50"/>
        <w:ind w:firstLine="1280" w:firstLineChars="400"/>
        <w:rPr>
          <w:rFonts w:hint="eastAsia" w:ascii="仿宋_GB2312" w:hAnsi="仿宋_GB2312" w:eastAsia="仿宋_GB2312" w:cs="仿宋_GB2312"/>
          <w:bCs/>
          <w:color w:val="auto"/>
          <w:sz w:val="32"/>
          <w:szCs w:val="32"/>
        </w:rPr>
      </w:pPr>
    </w:p>
    <w:p>
      <w:pPr>
        <w:snapToGrid w:val="0"/>
        <w:spacing w:before="156" w:beforeLines="50" w:after="50"/>
        <w:jc w:val="center"/>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    月    日</w:t>
      </w:r>
    </w:p>
    <w:p>
      <w:pPr>
        <w:snapToGrid w:val="0"/>
        <w:spacing w:before="156" w:beforeLines="50" w:after="50" w:line="360" w:lineRule="auto"/>
        <w:ind w:left="142"/>
        <w:jc w:val="left"/>
        <w:rPr>
          <w:rFonts w:hint="eastAsia" w:ascii="宋体" w:hAnsi="宋体"/>
          <w:b/>
          <w:bCs/>
          <w:color w:val="auto"/>
          <w:sz w:val="24"/>
        </w:rPr>
      </w:pPr>
      <w:r>
        <w:rPr>
          <w:rFonts w:ascii="宋体" w:hAnsi="宋体"/>
          <w:color w:val="auto"/>
          <w:sz w:val="24"/>
        </w:rPr>
        <w:br w:type="page"/>
      </w:r>
      <w:r>
        <w:rPr>
          <w:rFonts w:hint="eastAsia" w:ascii="宋体" w:hAnsi="宋体"/>
          <w:b/>
          <w:bCs/>
          <w:color w:val="auto"/>
          <w:sz w:val="32"/>
          <w:szCs w:val="32"/>
        </w:rPr>
        <w:t>2.报价商务技术文件目录</w:t>
      </w:r>
    </w:p>
    <w:p>
      <w:pPr>
        <w:spacing w:line="360" w:lineRule="auto"/>
        <w:rPr>
          <w:rFonts w:hint="eastAsia" w:ascii="宋体" w:hAnsi="宋体" w:cs="宋体"/>
          <w:color w:val="auto"/>
          <w:szCs w:val="21"/>
        </w:rPr>
      </w:pPr>
      <w:r>
        <w:rPr>
          <w:rFonts w:hint="eastAsia" w:ascii="宋体" w:hAnsi="宋体" w:cs="宋体"/>
          <w:color w:val="auto"/>
          <w:szCs w:val="21"/>
        </w:rPr>
        <w:t>1.无串通竞标行为的承诺函（格式后附）；（</w:t>
      </w:r>
      <w:r>
        <w:rPr>
          <w:rFonts w:hint="eastAsia" w:ascii="宋体" w:hAnsi="宋体" w:cs="宋体"/>
          <w:b/>
          <w:color w:val="auto"/>
          <w:szCs w:val="21"/>
        </w:rPr>
        <w:t>必须提供</w:t>
      </w:r>
      <w:r>
        <w:rPr>
          <w:rFonts w:hint="eastAsia" w:ascii="宋体" w:hAnsi="宋体" w:cs="宋体"/>
          <w:color w:val="auto"/>
          <w:szCs w:val="21"/>
        </w:rPr>
        <w:t>）</w:t>
      </w:r>
    </w:p>
    <w:p>
      <w:pPr>
        <w:spacing w:line="360" w:lineRule="auto"/>
        <w:rPr>
          <w:rFonts w:hint="eastAsia" w:ascii="宋体" w:hAnsi="宋体" w:cs="宋体"/>
          <w:color w:val="auto"/>
          <w:szCs w:val="21"/>
        </w:rPr>
      </w:pPr>
      <w:r>
        <w:rPr>
          <w:rFonts w:hint="eastAsia" w:ascii="宋体" w:hAnsi="宋体" w:cs="宋体"/>
          <w:color w:val="auto"/>
          <w:szCs w:val="21"/>
        </w:rPr>
        <w:t>2.竞标报价表（格式后附）；（</w:t>
      </w:r>
      <w:r>
        <w:rPr>
          <w:rFonts w:hint="eastAsia" w:ascii="宋体" w:hAnsi="宋体" w:cs="宋体"/>
          <w:b/>
          <w:color w:val="auto"/>
          <w:szCs w:val="21"/>
        </w:rPr>
        <w:t>必须提供</w:t>
      </w:r>
      <w:r>
        <w:rPr>
          <w:rFonts w:hint="eastAsia" w:ascii="宋体" w:hAnsi="宋体" w:cs="宋体"/>
          <w:color w:val="auto"/>
          <w:szCs w:val="21"/>
        </w:rPr>
        <w:t>）</w:t>
      </w:r>
    </w:p>
    <w:p>
      <w:pPr>
        <w:snapToGrid w:val="0"/>
        <w:spacing w:line="360" w:lineRule="auto"/>
        <w:jc w:val="left"/>
        <w:rPr>
          <w:rFonts w:hint="eastAsia" w:ascii="宋体" w:hAnsi="宋体" w:cs="宋体"/>
          <w:color w:val="auto"/>
          <w:szCs w:val="21"/>
        </w:rPr>
      </w:pPr>
      <w:r>
        <w:rPr>
          <w:rFonts w:hint="eastAsia" w:ascii="宋体" w:hAnsi="宋体" w:cs="宋体"/>
          <w:color w:val="auto"/>
          <w:szCs w:val="21"/>
        </w:rPr>
        <w:t>3.法定代表人身份证明书及法定代表人有效身份证正反面复印件（格式后附）；（</w:t>
      </w:r>
      <w:r>
        <w:rPr>
          <w:rFonts w:hint="eastAsia" w:ascii="宋体" w:hAnsi="宋体" w:cs="宋体"/>
          <w:b/>
          <w:color w:val="auto"/>
          <w:szCs w:val="21"/>
        </w:rPr>
        <w:t>必须提供</w:t>
      </w:r>
      <w:r>
        <w:rPr>
          <w:rFonts w:hint="eastAsia" w:ascii="宋体" w:hAnsi="宋体" w:cs="宋体"/>
          <w:color w:val="auto"/>
          <w:szCs w:val="21"/>
        </w:rPr>
        <w:t>）</w:t>
      </w:r>
    </w:p>
    <w:p>
      <w:pPr>
        <w:spacing w:line="360" w:lineRule="auto"/>
        <w:rPr>
          <w:rFonts w:hint="eastAsia" w:ascii="宋体" w:hAnsi="宋体" w:cs="宋体"/>
          <w:b/>
          <w:color w:val="auto"/>
          <w:szCs w:val="21"/>
        </w:rPr>
      </w:pPr>
      <w:r>
        <w:rPr>
          <w:rFonts w:hint="eastAsia" w:ascii="宋体" w:hAnsi="宋体" w:cs="宋体"/>
          <w:color w:val="auto"/>
          <w:szCs w:val="21"/>
        </w:rPr>
        <w:t>4.法定代表人授权委托书及委托代理人有效身份证正反面复印件（格式后附）；（</w:t>
      </w:r>
      <w:r>
        <w:rPr>
          <w:rFonts w:hint="eastAsia" w:ascii="宋体" w:hAnsi="宋体" w:cs="宋体"/>
          <w:b/>
          <w:color w:val="auto"/>
          <w:szCs w:val="21"/>
        </w:rPr>
        <w:t>委托时必须提供</w:t>
      </w:r>
      <w:r>
        <w:rPr>
          <w:rFonts w:hint="eastAsia" w:ascii="宋体" w:hAnsi="宋体" w:cs="宋体"/>
          <w:color w:val="auto"/>
          <w:szCs w:val="21"/>
        </w:rPr>
        <w:t>）</w:t>
      </w:r>
    </w:p>
    <w:p>
      <w:pPr>
        <w:spacing w:line="360" w:lineRule="auto"/>
        <w:rPr>
          <w:rFonts w:hint="eastAsia" w:ascii="宋体" w:hAnsi="宋体" w:cs="宋体"/>
          <w:color w:val="auto"/>
          <w:szCs w:val="21"/>
        </w:rPr>
      </w:pPr>
      <w:r>
        <w:rPr>
          <w:rFonts w:hint="eastAsia" w:ascii="宋体" w:hAnsi="宋体" w:cs="宋体"/>
          <w:color w:val="auto"/>
          <w:szCs w:val="21"/>
          <w:lang w:val="en-US" w:eastAsia="zh-CN"/>
        </w:rPr>
        <w:t>5</w:t>
      </w:r>
      <w:r>
        <w:rPr>
          <w:rFonts w:hint="eastAsia" w:ascii="宋体" w:hAnsi="宋体" w:cs="宋体"/>
          <w:color w:val="auto"/>
          <w:szCs w:val="21"/>
        </w:rPr>
        <w:t>.售后服务承诺；（</w:t>
      </w:r>
      <w:r>
        <w:rPr>
          <w:rFonts w:hint="eastAsia" w:ascii="宋体" w:hAnsi="宋体" w:cs="宋体"/>
          <w:b/>
          <w:color w:val="auto"/>
          <w:szCs w:val="21"/>
        </w:rPr>
        <w:t>必须提供</w:t>
      </w:r>
      <w:r>
        <w:rPr>
          <w:rFonts w:hint="eastAsia" w:ascii="宋体" w:hAnsi="宋体" w:cs="宋体"/>
          <w:color w:val="auto"/>
          <w:szCs w:val="21"/>
        </w:rPr>
        <w:t>）</w:t>
      </w:r>
    </w:p>
    <w:p>
      <w:pPr>
        <w:spacing w:line="360" w:lineRule="auto"/>
        <w:rPr>
          <w:rFonts w:hint="eastAsia" w:ascii="宋体" w:hAnsi="宋体" w:cs="宋体"/>
          <w:color w:val="auto"/>
          <w:szCs w:val="21"/>
        </w:rPr>
      </w:pPr>
      <w:r>
        <w:rPr>
          <w:rFonts w:hint="eastAsia" w:ascii="宋体" w:hAnsi="宋体" w:cs="宋体"/>
          <w:color w:val="auto"/>
          <w:szCs w:val="21"/>
          <w:lang w:val="en-US" w:eastAsia="zh-CN"/>
        </w:rPr>
        <w:t>6</w:t>
      </w:r>
      <w:r>
        <w:rPr>
          <w:rFonts w:hint="eastAsia" w:ascii="宋体" w:hAnsi="宋体" w:cs="宋体"/>
          <w:color w:val="auto"/>
          <w:szCs w:val="21"/>
        </w:rPr>
        <w:t>.</w:t>
      </w:r>
      <w:r>
        <w:rPr>
          <w:rFonts w:hint="eastAsia" w:ascii="宋体" w:hAnsi="宋体" w:cs="宋体"/>
          <w:color w:val="auto"/>
          <w:szCs w:val="21"/>
          <w:lang w:eastAsia="zh-CN"/>
        </w:rPr>
        <w:t>服务方案</w:t>
      </w:r>
      <w:r>
        <w:rPr>
          <w:rFonts w:hint="eastAsia" w:ascii="宋体" w:hAnsi="宋体" w:cs="宋体"/>
          <w:color w:val="auto"/>
          <w:szCs w:val="21"/>
        </w:rPr>
        <w:t>（格式后附）；（</w:t>
      </w:r>
      <w:r>
        <w:rPr>
          <w:rFonts w:hint="eastAsia" w:ascii="宋体" w:hAnsi="宋体" w:cs="宋体"/>
          <w:b/>
          <w:color w:val="auto"/>
          <w:szCs w:val="21"/>
        </w:rPr>
        <w:t>必须提供</w:t>
      </w:r>
      <w:r>
        <w:rPr>
          <w:rFonts w:hint="eastAsia" w:ascii="宋体" w:hAnsi="宋体" w:cs="宋体"/>
          <w:color w:val="auto"/>
          <w:szCs w:val="21"/>
        </w:rPr>
        <w:t>）</w:t>
      </w:r>
    </w:p>
    <w:p>
      <w:pPr>
        <w:spacing w:line="360" w:lineRule="auto"/>
        <w:rPr>
          <w:rFonts w:hint="eastAsia" w:ascii="宋体" w:hAnsi="宋体" w:cs="宋体"/>
          <w:color w:val="auto"/>
          <w:szCs w:val="21"/>
        </w:rPr>
      </w:pPr>
      <w:r>
        <w:rPr>
          <w:rFonts w:hint="eastAsia" w:ascii="宋体" w:hAnsi="宋体" w:cs="宋体"/>
          <w:color w:val="auto"/>
          <w:szCs w:val="21"/>
          <w:lang w:val="en-US" w:eastAsia="zh-CN"/>
        </w:rPr>
        <w:t>7</w:t>
      </w:r>
      <w:r>
        <w:rPr>
          <w:rFonts w:hint="eastAsia" w:ascii="宋体" w:hAnsi="宋体" w:cs="宋体"/>
          <w:color w:val="auto"/>
          <w:szCs w:val="21"/>
        </w:rPr>
        <w:t>.对应采购需求的技术需求、商务条款提供的其他文件资料；</w:t>
      </w:r>
    </w:p>
    <w:p>
      <w:pPr>
        <w:spacing w:line="360" w:lineRule="auto"/>
        <w:rPr>
          <w:rFonts w:hint="eastAsia" w:ascii="宋体" w:hAnsi="宋体" w:cs="宋体"/>
          <w:color w:val="auto"/>
          <w:szCs w:val="21"/>
        </w:rPr>
      </w:pPr>
      <w:r>
        <w:rPr>
          <w:rFonts w:hint="eastAsia" w:ascii="宋体" w:hAnsi="宋体" w:cs="宋体"/>
          <w:color w:val="auto"/>
          <w:szCs w:val="21"/>
          <w:lang w:val="en-US" w:eastAsia="zh-CN"/>
        </w:rPr>
        <w:t>8</w:t>
      </w:r>
      <w:r>
        <w:rPr>
          <w:rFonts w:hint="eastAsia" w:ascii="宋体" w:hAnsi="宋体" w:cs="宋体"/>
          <w:color w:val="auto"/>
          <w:szCs w:val="21"/>
        </w:rPr>
        <w:t>.供应商认为需要提供的其他有关资料。</w:t>
      </w:r>
    </w:p>
    <w:p>
      <w:pPr>
        <w:spacing w:line="400" w:lineRule="exact"/>
        <w:rPr>
          <w:rFonts w:hint="eastAsia" w:ascii="仿宋_GB2312" w:hAnsi="仿宋_GB2312" w:eastAsia="仿宋_GB2312" w:cs="仿宋_GB2312"/>
          <w:color w:val="auto"/>
          <w:sz w:val="32"/>
          <w:szCs w:val="32"/>
        </w:rPr>
      </w:pPr>
    </w:p>
    <w:p>
      <w:pPr>
        <w:spacing w:line="520" w:lineRule="exact"/>
        <w:jc w:val="center"/>
        <w:rPr>
          <w:rFonts w:hint="eastAsia" w:ascii="仿宋_GB2312" w:hAnsi="仿宋_GB2312" w:eastAsia="仿宋_GB2312" w:cs="仿宋_GB2312"/>
          <w:color w:val="auto"/>
          <w:sz w:val="32"/>
          <w:szCs w:val="32"/>
        </w:rPr>
      </w:pPr>
      <w:r>
        <w:rPr>
          <w:rFonts w:hint="eastAsia" w:ascii="方正小标宋简体" w:hAnsi="方正小标宋简体" w:eastAsia="方正小标宋简体" w:cs="方正小标宋简体"/>
          <w:color w:val="auto"/>
          <w:sz w:val="44"/>
          <w:szCs w:val="44"/>
        </w:rPr>
        <w:br w:type="page"/>
      </w:r>
      <w:r>
        <w:rPr>
          <w:rFonts w:hint="eastAsia" w:ascii="方正小标宋简体" w:hAnsi="方正小标宋简体" w:eastAsia="方正小标宋简体" w:cs="方正小标宋简体"/>
          <w:color w:val="auto"/>
          <w:sz w:val="44"/>
          <w:szCs w:val="44"/>
        </w:rPr>
        <w:t>无串通竞标行为的承诺函</w:t>
      </w:r>
    </w:p>
    <w:p>
      <w:pPr>
        <w:spacing w:line="400" w:lineRule="exact"/>
        <w:ind w:firstLine="640" w:firstLineChars="200"/>
        <w:rPr>
          <w:rFonts w:hint="eastAsia" w:ascii="仿宋_GB2312" w:hAnsi="仿宋_GB2312" w:eastAsia="仿宋_GB2312" w:cs="仿宋_GB2312"/>
          <w:color w:val="auto"/>
          <w:sz w:val="32"/>
          <w:szCs w:val="32"/>
        </w:rPr>
      </w:pPr>
    </w:p>
    <w:p>
      <w:pPr>
        <w:spacing w:line="360" w:lineRule="auto"/>
        <w:ind w:firstLine="482" w:firstLineChars="200"/>
        <w:rPr>
          <w:rFonts w:hint="eastAsia" w:ascii="宋体" w:hAnsi="宋体" w:cs="仿宋_GB2312"/>
          <w:b/>
          <w:bCs/>
          <w:color w:val="auto"/>
          <w:sz w:val="24"/>
        </w:rPr>
      </w:pPr>
      <w:r>
        <w:rPr>
          <w:rFonts w:hint="eastAsia" w:ascii="宋体" w:hAnsi="宋体" w:cs="仿宋_GB2312"/>
          <w:b/>
          <w:bCs/>
          <w:color w:val="auto"/>
          <w:sz w:val="24"/>
        </w:rPr>
        <w:t>一、我公司承诺无下列相互串通竞标的情形：</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1.不同供应商的响应文件由同一单位或者个人编制；或者不同供应商报名的IP地址一致的；</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2.不同供应商委托同一单位或者个人办理竞标事宜；</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3.不同的供应商的响应文件载明的项目管理员为同一个人；</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4.不</w:t>
      </w:r>
      <w:r>
        <w:rPr>
          <w:rFonts w:hint="eastAsia" w:ascii="宋体" w:hAnsi="宋体" w:cs="仿宋_GB2312"/>
          <w:color w:val="auto"/>
          <w:spacing w:val="-6"/>
          <w:sz w:val="24"/>
        </w:rPr>
        <w:t>同供应商的响应文件异常一致或者竞标报价呈规律性差异；</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5.不同供应商的响应文件相互混装；</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6.不同供应商的竞标保证金从同一单位或者个人账户转出。</w:t>
      </w:r>
    </w:p>
    <w:p>
      <w:pPr>
        <w:spacing w:line="360" w:lineRule="auto"/>
        <w:ind w:firstLine="482" w:firstLineChars="200"/>
        <w:rPr>
          <w:rFonts w:hint="eastAsia" w:ascii="宋体" w:hAnsi="宋体" w:cs="仿宋_GB2312"/>
          <w:b/>
          <w:bCs/>
          <w:color w:val="auto"/>
          <w:sz w:val="24"/>
        </w:rPr>
      </w:pPr>
      <w:r>
        <w:rPr>
          <w:rFonts w:hint="eastAsia" w:ascii="宋体" w:hAnsi="宋体" w:cs="仿宋_GB2312"/>
          <w:b/>
          <w:bCs/>
          <w:color w:val="auto"/>
          <w:sz w:val="24"/>
        </w:rPr>
        <w:t>二、我公司承诺无下列恶意串通的情形：</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1.供应商直接或者间接从采购人或者采购代理机构处获得其他供应商的相关信息并修改其响应文件；</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2.供应商按照采购人或者采购代理机构的授意撤换、修改响应文件；</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3.供</w:t>
      </w:r>
      <w:r>
        <w:rPr>
          <w:rFonts w:hint="eastAsia" w:ascii="宋体" w:hAnsi="宋体" w:cs="仿宋_GB2312"/>
          <w:color w:val="auto"/>
          <w:spacing w:val="-6"/>
          <w:sz w:val="24"/>
        </w:rPr>
        <w:t>应商之间协商报价、技术方案等响应文件的实质性内容；</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4.属于同一集团、协会、商会等组织成员的供应商按照该组织要求协同参加政府采购活动；</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5.供应商之间事先约定一致抬高或者压低竞标报价,或者在</w:t>
      </w:r>
      <w:r>
        <w:rPr>
          <w:rFonts w:hint="eastAsia" w:ascii="宋体" w:hAnsi="宋体" w:cs="仿宋_GB2312"/>
          <w:color w:val="auto"/>
          <w:sz w:val="24"/>
          <w:lang w:eastAsia="zh-CN"/>
        </w:rPr>
        <w:t>询价</w:t>
      </w:r>
      <w:r>
        <w:rPr>
          <w:rFonts w:hint="eastAsia" w:ascii="宋体" w:hAnsi="宋体" w:cs="仿宋_GB2312"/>
          <w:color w:val="auto"/>
          <w:sz w:val="24"/>
        </w:rPr>
        <w:t>项目中事先约定轮流以高价位或者低价位成交,或者事先约定由某一特定供应商成交,然后再参加竞标；</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6.供应商之间商定部分供应商放弃参加政府采购活动或者放弃成交；</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7.供应商与采购人或者采购代理机构之间、供应商相互之间，为</w:t>
      </w:r>
      <w:r>
        <w:rPr>
          <w:rFonts w:hint="eastAsia" w:ascii="宋体" w:hAnsi="宋体" w:cs="仿宋_GB2312"/>
          <w:color w:val="auto"/>
          <w:spacing w:val="-6"/>
          <w:sz w:val="24"/>
        </w:rPr>
        <w:t>谋求特定供应商成交或者排斥其他供应商的其他串通行为。</w:t>
      </w:r>
    </w:p>
    <w:p>
      <w:pPr>
        <w:spacing w:line="360" w:lineRule="auto"/>
        <w:ind w:firstLine="480" w:firstLineChars="200"/>
        <w:rPr>
          <w:rFonts w:hint="eastAsia" w:ascii="宋体" w:hAnsi="宋体" w:cs="仿宋_GB2312"/>
          <w:color w:val="auto"/>
          <w:sz w:val="24"/>
        </w:rPr>
      </w:pPr>
    </w:p>
    <w:p>
      <w:pPr>
        <w:spacing w:line="360" w:lineRule="auto"/>
        <w:ind w:firstLine="482" w:firstLineChars="200"/>
        <w:rPr>
          <w:rFonts w:hint="eastAsia" w:ascii="宋体" w:hAnsi="宋体" w:cs="仿宋_GB2312"/>
          <w:b/>
          <w:bCs/>
          <w:color w:val="auto"/>
          <w:sz w:val="24"/>
        </w:rPr>
      </w:pPr>
      <w:r>
        <w:rPr>
          <w:rFonts w:hint="eastAsia" w:ascii="宋体" w:hAnsi="宋体" w:cs="仿宋_GB2312"/>
          <w:b/>
          <w:bCs/>
          <w:color w:val="auto"/>
          <w:sz w:val="24"/>
        </w:rPr>
        <w:t>以上情形一经核查属实，我方愿意承担一切后果，并不再寻求任何旨在减轻或者免除法律责任的辩解。</w:t>
      </w:r>
    </w:p>
    <w:p>
      <w:pPr>
        <w:spacing w:line="360" w:lineRule="auto"/>
        <w:rPr>
          <w:rFonts w:hint="eastAsia" w:ascii="宋体" w:hAnsi="宋体" w:cs="仿宋_GB2312"/>
          <w:color w:val="auto"/>
          <w:sz w:val="24"/>
        </w:rPr>
      </w:pPr>
    </w:p>
    <w:p>
      <w:pPr>
        <w:spacing w:line="360" w:lineRule="auto"/>
        <w:ind w:firstLine="3600" w:firstLineChars="1500"/>
        <w:rPr>
          <w:rFonts w:hint="eastAsia" w:ascii="宋体" w:hAnsi="宋体" w:cs="仿宋_GB2312"/>
          <w:color w:val="auto"/>
          <w:sz w:val="24"/>
        </w:rPr>
      </w:pPr>
      <w:r>
        <w:rPr>
          <w:rFonts w:hint="eastAsia" w:ascii="宋体" w:hAnsi="宋体" w:cs="仿宋_GB2312"/>
          <w:color w:val="auto"/>
          <w:sz w:val="24"/>
        </w:rPr>
        <w:t>供应商（盖公章 ）：</w:t>
      </w:r>
    </w:p>
    <w:p>
      <w:pPr>
        <w:spacing w:line="360" w:lineRule="auto"/>
        <w:ind w:firstLine="480" w:firstLineChars="200"/>
        <w:jc w:val="center"/>
        <w:rPr>
          <w:rFonts w:hint="eastAsia" w:ascii="宋体" w:hAnsi="宋体" w:cs="仿宋_GB2312"/>
          <w:color w:val="auto"/>
          <w:sz w:val="32"/>
          <w:szCs w:val="32"/>
        </w:rPr>
      </w:pPr>
      <w:r>
        <w:rPr>
          <w:rFonts w:hint="eastAsia" w:ascii="宋体" w:hAnsi="宋体" w:cs="仿宋_GB2312"/>
          <w:color w:val="auto"/>
          <w:sz w:val="24"/>
        </w:rPr>
        <w:t xml:space="preserve">                               年   月   日</w:t>
      </w:r>
    </w:p>
    <w:p>
      <w:pPr>
        <w:tabs>
          <w:tab w:val="left" w:pos="3479"/>
        </w:tabs>
        <w:spacing w:line="520" w:lineRule="exact"/>
        <w:jc w:val="center"/>
        <w:rPr>
          <w:rFonts w:hint="eastAsia" w:ascii="方正小标宋简体" w:hAnsi="方正小标宋简体" w:eastAsia="方正小标宋简体" w:cs="方正小标宋简体"/>
          <w:bCs/>
          <w:color w:val="auto"/>
          <w:sz w:val="32"/>
          <w:szCs w:val="32"/>
        </w:rPr>
      </w:pPr>
      <w:r>
        <w:rPr>
          <w:rFonts w:hint="eastAsia" w:ascii="方正小标宋简体" w:hAnsi="方正小标宋简体" w:eastAsia="方正小标宋简体" w:cs="方正小标宋简体"/>
          <w:bCs/>
          <w:color w:val="auto"/>
          <w:sz w:val="44"/>
          <w:szCs w:val="44"/>
        </w:rPr>
        <w:t>竞  标  报  价  表</w:t>
      </w:r>
    </w:p>
    <w:p>
      <w:pPr>
        <w:spacing w:line="520" w:lineRule="exact"/>
        <w:jc w:val="center"/>
        <w:rPr>
          <w:rFonts w:hint="eastAsia" w:ascii="方正小标宋简体" w:hAnsi="方正小标宋简体" w:eastAsia="方正小标宋简体" w:cs="方正小标宋简体"/>
          <w:bCs/>
          <w:color w:val="auto"/>
          <w:sz w:val="32"/>
          <w:szCs w:val="32"/>
        </w:rPr>
      </w:pPr>
    </w:p>
    <w:p>
      <w:pPr>
        <w:snapToGrid w:val="0"/>
        <w:spacing w:before="50" w:after="50" w:line="360" w:lineRule="auto"/>
        <w:rPr>
          <w:rFonts w:hint="eastAsia" w:ascii="宋体" w:hAnsi="宋体" w:cs="仿宋_GB2312"/>
          <w:color w:val="auto"/>
          <w:sz w:val="24"/>
        </w:rPr>
      </w:pPr>
      <w:bookmarkStart w:id="6" w:name="_Hlk48036220"/>
      <w:r>
        <w:rPr>
          <w:rFonts w:hint="eastAsia" w:ascii="宋体" w:hAnsi="宋体" w:cs="仿宋_GB2312"/>
          <w:color w:val="auto"/>
          <w:sz w:val="24"/>
        </w:rPr>
        <w:t>项目名称：</w:t>
      </w:r>
      <w:r>
        <w:rPr>
          <w:rFonts w:hint="eastAsia" w:ascii="宋体" w:hAnsi="宋体" w:cs="仿宋_GB2312"/>
          <w:color w:val="auto"/>
          <w:sz w:val="24"/>
          <w:u w:val="single"/>
        </w:rPr>
        <w:t xml:space="preserve">                   </w:t>
      </w:r>
      <w:r>
        <w:rPr>
          <w:rFonts w:hint="eastAsia" w:ascii="宋体" w:hAnsi="宋体" w:cs="仿宋_GB2312"/>
          <w:color w:val="auto"/>
          <w:sz w:val="24"/>
        </w:rPr>
        <w:t>项目编号：</w:t>
      </w:r>
      <w:r>
        <w:rPr>
          <w:rFonts w:hint="eastAsia" w:ascii="宋体" w:hAnsi="宋体" w:cs="仿宋_GB2312"/>
          <w:color w:val="auto"/>
          <w:sz w:val="24"/>
          <w:u w:val="single"/>
        </w:rPr>
        <w:t xml:space="preserve">                 </w:t>
      </w:r>
      <w:r>
        <w:rPr>
          <w:rFonts w:hint="eastAsia" w:ascii="宋体" w:hAnsi="宋体" w:cs="仿宋_GB2312"/>
          <w:color w:val="auto"/>
          <w:sz w:val="24"/>
        </w:rPr>
        <w:t xml:space="preserve"> </w:t>
      </w:r>
    </w:p>
    <w:p>
      <w:pPr>
        <w:snapToGrid w:val="0"/>
        <w:spacing w:before="50" w:after="50" w:line="360" w:lineRule="auto"/>
        <w:rPr>
          <w:rFonts w:hint="eastAsia" w:ascii="宋体" w:hAnsi="宋体" w:cs="仿宋_GB2312"/>
          <w:color w:val="auto"/>
          <w:sz w:val="24"/>
        </w:rPr>
      </w:pPr>
      <w:r>
        <w:rPr>
          <w:rFonts w:hint="eastAsia" w:ascii="宋体" w:hAnsi="宋体" w:cs="仿宋_GB2312"/>
          <w:color w:val="auto"/>
          <w:sz w:val="24"/>
        </w:rPr>
        <w:t>供应商名称：</w:t>
      </w:r>
      <w:r>
        <w:rPr>
          <w:rFonts w:hint="eastAsia" w:ascii="宋体" w:hAnsi="宋体" w:cs="仿宋_GB2312"/>
          <w:color w:val="auto"/>
          <w:sz w:val="24"/>
          <w:u w:val="single"/>
        </w:rPr>
        <w:t xml:space="preserve">                                            </w:t>
      </w:r>
      <w:r>
        <w:rPr>
          <w:rFonts w:hint="eastAsia" w:ascii="宋体" w:hAnsi="宋体" w:cs="仿宋_GB2312"/>
          <w:color w:val="auto"/>
          <w:sz w:val="24"/>
        </w:rPr>
        <w:t xml:space="preserve">                      </w:t>
      </w:r>
    </w:p>
    <w:p>
      <w:pPr>
        <w:snapToGrid w:val="0"/>
        <w:spacing w:before="50" w:after="50" w:line="360" w:lineRule="auto"/>
        <w:ind w:firstLine="5520" w:firstLineChars="2300"/>
        <w:rPr>
          <w:rFonts w:ascii="宋体" w:hAnsi="宋体" w:cs="仿宋_GB2312"/>
          <w:color w:val="auto"/>
          <w:sz w:val="24"/>
        </w:rPr>
      </w:pPr>
      <w:r>
        <w:rPr>
          <w:rFonts w:hint="eastAsia" w:ascii="宋体" w:hAnsi="宋体" w:cs="仿宋_GB2312"/>
          <w:color w:val="auto"/>
          <w:sz w:val="24"/>
        </w:rPr>
        <w:t>单位：元</w:t>
      </w:r>
    </w:p>
    <w:tbl>
      <w:tblPr>
        <w:tblStyle w:val="23"/>
        <w:tblW w:w="0" w:type="auto"/>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2712"/>
        <w:gridCol w:w="617"/>
        <w:gridCol w:w="617"/>
        <w:gridCol w:w="2194"/>
        <w:gridCol w:w="1184"/>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r>
              <w:rPr>
                <w:rFonts w:ascii="宋体" w:hAnsi="宋体" w:cs="仿宋_GB2312"/>
                <w:color w:val="auto"/>
                <w:sz w:val="24"/>
              </w:rPr>
              <w:t>序号</w:t>
            </w:r>
          </w:p>
        </w:tc>
        <w:tc>
          <w:tcPr>
            <w:tcW w:w="271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r>
              <w:rPr>
                <w:rFonts w:ascii="宋体" w:hAnsi="宋体" w:cs="仿宋_GB2312"/>
                <w:color w:val="auto"/>
                <w:sz w:val="24"/>
              </w:rPr>
              <w:t>服务名称</w:t>
            </w: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r>
              <w:rPr>
                <w:rFonts w:hint="eastAsia" w:ascii="宋体" w:hAnsi="宋体" w:cs="仿宋_GB2312"/>
                <w:color w:val="auto"/>
                <w:sz w:val="24"/>
              </w:rPr>
              <w:t>数量</w:t>
            </w: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r>
              <w:rPr>
                <w:rFonts w:hint="eastAsia" w:ascii="宋体" w:hAnsi="宋体" w:cs="仿宋_GB2312"/>
                <w:color w:val="auto"/>
                <w:sz w:val="24"/>
              </w:rPr>
              <w:t>单位</w:t>
            </w:r>
          </w:p>
        </w:tc>
        <w:tc>
          <w:tcPr>
            <w:tcW w:w="21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r>
              <w:rPr>
                <w:rFonts w:hint="eastAsia" w:ascii="宋体" w:hAnsi="宋体" w:cs="仿宋_GB2312"/>
                <w:color w:val="auto"/>
                <w:sz w:val="24"/>
              </w:rPr>
              <w:t>单价</w:t>
            </w:r>
          </w:p>
        </w:tc>
        <w:tc>
          <w:tcPr>
            <w:tcW w:w="11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r>
              <w:rPr>
                <w:rFonts w:hint="eastAsia" w:ascii="宋体" w:hAnsi="宋体" w:cs="仿宋_GB2312"/>
                <w:color w:val="auto"/>
                <w:sz w:val="24"/>
              </w:rPr>
              <w:t>总价</w:t>
            </w:r>
          </w:p>
        </w:tc>
        <w:tc>
          <w:tcPr>
            <w:tcW w:w="11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r>
              <w:rPr>
                <w:rFonts w:ascii="宋体" w:hAnsi="宋体" w:cs="仿宋_GB2312"/>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r>
              <w:rPr>
                <w:rFonts w:ascii="宋体" w:hAnsi="宋体" w:cs="仿宋_GB2312"/>
                <w:color w:val="auto"/>
                <w:sz w:val="24"/>
              </w:rPr>
              <w:t>1</w:t>
            </w:r>
          </w:p>
        </w:tc>
        <w:tc>
          <w:tcPr>
            <w:tcW w:w="271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p>
        </w:tc>
        <w:tc>
          <w:tcPr>
            <w:tcW w:w="61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仿宋_GB2312"/>
                <w:color w:val="auto"/>
                <w:sz w:val="24"/>
              </w:rPr>
            </w:pPr>
          </w:p>
        </w:tc>
        <w:tc>
          <w:tcPr>
            <w:tcW w:w="617"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s="仿宋_GB2312"/>
                <w:color w:val="auto"/>
                <w:sz w:val="24"/>
              </w:rPr>
            </w:pPr>
          </w:p>
        </w:tc>
        <w:tc>
          <w:tcPr>
            <w:tcW w:w="219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s="仿宋_GB2312"/>
                <w:color w:val="auto"/>
                <w:sz w:val="24"/>
              </w:rPr>
            </w:pPr>
          </w:p>
        </w:tc>
        <w:tc>
          <w:tcPr>
            <w:tcW w:w="1184"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s="仿宋_GB2312"/>
                <w:color w:val="auto"/>
                <w:sz w:val="24"/>
              </w:rPr>
            </w:pPr>
          </w:p>
        </w:tc>
        <w:tc>
          <w:tcPr>
            <w:tcW w:w="11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ascii="宋体" w:hAnsi="宋体"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9095" w:type="dxa"/>
            <w:gridSpan w:val="7"/>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rPr>
                <w:rFonts w:ascii="宋体" w:hAnsi="宋体" w:cs="仿宋_GB2312"/>
                <w:color w:val="auto"/>
                <w:sz w:val="24"/>
              </w:rPr>
            </w:pPr>
            <w:r>
              <w:rPr>
                <w:rFonts w:hint="eastAsia" w:ascii="宋体" w:hAnsi="宋体" w:cs="仿宋_GB2312"/>
                <w:color w:val="auto"/>
                <w:sz w:val="24"/>
              </w:rPr>
              <w:t>合计金额大写：人民币</w:t>
            </w:r>
            <w:r>
              <w:rPr>
                <w:rFonts w:hint="eastAsia" w:ascii="宋体" w:hAnsi="宋体" w:cs="仿宋_GB2312"/>
                <w:color w:val="auto"/>
                <w:sz w:val="24"/>
                <w:u w:val="single"/>
              </w:rPr>
              <w:t xml:space="preserve">           </w:t>
            </w:r>
            <w:r>
              <w:rPr>
                <w:rFonts w:hint="eastAsia" w:ascii="宋体" w:hAnsi="宋体" w:cs="仿宋_GB2312"/>
                <w:color w:val="auto"/>
                <w:sz w:val="24"/>
              </w:rPr>
              <w:t>（￥</w:t>
            </w:r>
            <w:r>
              <w:rPr>
                <w:rFonts w:hint="eastAsia" w:ascii="宋体" w:hAnsi="宋体" w:cs="仿宋_GB2312"/>
                <w:color w:val="auto"/>
                <w:sz w:val="24"/>
                <w:u w:val="single"/>
              </w:rPr>
              <w:t xml:space="preserve">           </w:t>
            </w:r>
            <w:r>
              <w:rPr>
                <w:rFonts w:hint="eastAsia" w:ascii="宋体" w:hAnsi="宋体" w:cs="仿宋_GB2312"/>
                <w:color w:val="auto"/>
                <w:sz w:val="24"/>
              </w:rPr>
              <w:t>）</w:t>
            </w:r>
          </w:p>
        </w:tc>
      </w:tr>
    </w:tbl>
    <w:p>
      <w:pPr>
        <w:snapToGrid w:val="0"/>
        <w:spacing w:before="50" w:after="50" w:line="360" w:lineRule="auto"/>
        <w:ind w:firstLine="5520" w:firstLineChars="2300"/>
        <w:rPr>
          <w:rFonts w:hint="eastAsia" w:ascii="宋体" w:hAnsi="宋体" w:cs="仿宋_GB2312"/>
          <w:color w:val="auto"/>
          <w:sz w:val="24"/>
        </w:rPr>
      </w:pPr>
    </w:p>
    <w:p>
      <w:pPr>
        <w:snapToGrid w:val="0"/>
        <w:spacing w:before="50" w:after="50" w:line="360" w:lineRule="auto"/>
        <w:jc w:val="left"/>
        <w:rPr>
          <w:rFonts w:ascii="宋体" w:hAnsi="宋体" w:cs="仿宋_GB2312"/>
          <w:color w:val="auto"/>
          <w:sz w:val="24"/>
        </w:rPr>
      </w:pPr>
      <w:r>
        <w:rPr>
          <w:rFonts w:hint="eastAsia" w:ascii="宋体" w:hAnsi="宋体" w:cs="仿宋_GB2312"/>
          <w:color w:val="auto"/>
          <w:sz w:val="24"/>
        </w:rPr>
        <w:t xml:space="preserve">注: </w:t>
      </w:r>
    </w:p>
    <w:p>
      <w:pPr>
        <w:snapToGrid w:val="0"/>
        <w:spacing w:before="50" w:after="50" w:line="360" w:lineRule="auto"/>
        <w:ind w:firstLine="480" w:firstLineChars="200"/>
        <w:jc w:val="left"/>
        <w:rPr>
          <w:rFonts w:hint="eastAsia" w:ascii="宋体" w:hAnsi="宋体" w:cs="仿宋_GB2312"/>
          <w:color w:val="auto"/>
          <w:sz w:val="24"/>
        </w:rPr>
      </w:pPr>
      <w:r>
        <w:rPr>
          <w:rFonts w:hint="eastAsia" w:ascii="宋体" w:hAnsi="宋体" w:cs="仿宋_GB2312"/>
          <w:color w:val="auto"/>
          <w:sz w:val="24"/>
        </w:rPr>
        <w:t>1.供应商的报价表必须加盖供应商公章并由法定代表人或者委托代理人签字，。</w:t>
      </w:r>
    </w:p>
    <w:p>
      <w:pPr>
        <w:snapToGrid w:val="0"/>
        <w:spacing w:before="50" w:after="50" w:line="360" w:lineRule="auto"/>
        <w:ind w:firstLine="480" w:firstLineChars="200"/>
        <w:jc w:val="left"/>
        <w:rPr>
          <w:rFonts w:hint="eastAsia" w:ascii="宋体" w:hAnsi="宋体" w:cs="仿宋_GB2312"/>
          <w:b/>
          <w:color w:val="auto"/>
          <w:sz w:val="24"/>
        </w:rPr>
      </w:pPr>
      <w:r>
        <w:rPr>
          <w:rFonts w:hint="eastAsia" w:ascii="宋体" w:hAnsi="宋体" w:cs="仿宋_GB2312"/>
          <w:bCs/>
          <w:color w:val="auto"/>
          <w:sz w:val="24"/>
        </w:rPr>
        <w:t>2.</w:t>
      </w:r>
      <w:r>
        <w:rPr>
          <w:rFonts w:hint="eastAsia" w:ascii="宋体" w:hAnsi="宋体" w:cs="仿宋_GB2312"/>
          <w:color w:val="auto"/>
          <w:sz w:val="24"/>
        </w:rPr>
        <w:t>报价一经涂改，应在涂改处加盖供应商公章或者由法定代表人或者委托代理人签字或者盖章</w:t>
      </w:r>
      <w:r>
        <w:rPr>
          <w:rFonts w:hint="eastAsia" w:ascii="宋体" w:hAnsi="宋体" w:cs="仿宋_GB2312"/>
          <w:b/>
          <w:color w:val="auto"/>
          <w:sz w:val="24"/>
        </w:rPr>
        <w:t>。</w:t>
      </w:r>
    </w:p>
    <w:p>
      <w:pPr>
        <w:snapToGrid w:val="0"/>
        <w:spacing w:before="50" w:after="50" w:line="360" w:lineRule="auto"/>
        <w:ind w:right="-817" w:rightChars="-389" w:firstLine="2640" w:firstLineChars="1100"/>
        <w:rPr>
          <w:rFonts w:hint="eastAsia" w:ascii="宋体" w:hAnsi="宋体" w:cs="仿宋_GB2312"/>
          <w:color w:val="auto"/>
          <w:sz w:val="24"/>
        </w:rPr>
      </w:pPr>
    </w:p>
    <w:p>
      <w:pPr>
        <w:snapToGrid w:val="0"/>
        <w:spacing w:before="50" w:after="50" w:line="360" w:lineRule="auto"/>
        <w:ind w:right="-817" w:rightChars="-389" w:firstLine="2640" w:firstLineChars="1100"/>
        <w:rPr>
          <w:rFonts w:hint="eastAsia" w:ascii="宋体" w:hAnsi="宋体" w:cs="仿宋_GB2312"/>
          <w:color w:val="auto"/>
          <w:sz w:val="24"/>
        </w:rPr>
      </w:pPr>
      <w:r>
        <w:rPr>
          <w:rFonts w:hint="eastAsia" w:ascii="宋体" w:hAnsi="宋体" w:cs="仿宋_GB2312"/>
          <w:color w:val="auto"/>
          <w:sz w:val="24"/>
        </w:rPr>
        <w:t xml:space="preserve">法定代表人或者委托代理人（签字）：                    </w:t>
      </w:r>
    </w:p>
    <w:p>
      <w:pPr>
        <w:snapToGrid w:val="0"/>
        <w:spacing w:before="50" w:after="50" w:line="360" w:lineRule="auto"/>
        <w:ind w:right="-817" w:rightChars="-389" w:firstLine="2640" w:firstLineChars="1100"/>
        <w:rPr>
          <w:rFonts w:hint="eastAsia" w:ascii="宋体" w:hAnsi="宋体" w:cs="仿宋_GB2312"/>
          <w:color w:val="auto"/>
          <w:sz w:val="24"/>
        </w:rPr>
      </w:pPr>
      <w:r>
        <w:rPr>
          <w:rFonts w:hint="eastAsia" w:ascii="宋体" w:hAnsi="宋体" w:cs="仿宋_GB2312"/>
          <w:color w:val="auto"/>
          <w:sz w:val="24"/>
        </w:rPr>
        <w:t xml:space="preserve">供应商（盖公章）：      </w:t>
      </w:r>
    </w:p>
    <w:p>
      <w:pPr>
        <w:snapToGrid w:val="0"/>
        <w:spacing w:before="50" w:after="50" w:line="360" w:lineRule="auto"/>
        <w:ind w:right="-817" w:rightChars="-389" w:firstLine="4080" w:firstLineChars="1700"/>
        <w:rPr>
          <w:rFonts w:hint="eastAsia" w:ascii="仿宋_GB2312" w:hAnsi="仿宋_GB2312" w:eastAsia="仿宋_GB2312" w:cs="仿宋_GB2312"/>
          <w:b/>
          <w:color w:val="auto"/>
          <w:sz w:val="32"/>
          <w:szCs w:val="32"/>
        </w:rPr>
      </w:pPr>
      <w:r>
        <w:rPr>
          <w:rFonts w:hint="eastAsia" w:ascii="宋体" w:hAnsi="宋体" w:cs="仿宋_GB2312"/>
          <w:color w:val="auto"/>
          <w:sz w:val="24"/>
        </w:rPr>
        <w:t>日期：   年   月   日</w:t>
      </w:r>
      <w:bookmarkEnd w:id="6"/>
    </w:p>
    <w:p>
      <w:pPr>
        <w:spacing w:before="312" w:beforeLines="100" w:after="156" w:afterLines="50" w:line="520" w:lineRule="exact"/>
        <w:ind w:left="540"/>
        <w:jc w:val="center"/>
        <w:rPr>
          <w:rFonts w:hint="eastAsia" w:ascii="仿宋_GB2312" w:hAnsi="仿宋_GB2312" w:eastAsia="仿宋_GB2312" w:cs="仿宋_GB2312"/>
          <w:color w:val="auto"/>
          <w:sz w:val="32"/>
          <w:szCs w:val="32"/>
        </w:rPr>
      </w:pPr>
      <w:r>
        <w:rPr>
          <w:rFonts w:hint="eastAsia" w:ascii="宋体" w:hAnsi="Courier New"/>
          <w:b/>
          <w:color w:val="auto"/>
          <w:sz w:val="32"/>
          <w:szCs w:val="32"/>
        </w:rPr>
        <w:br w:type="page"/>
      </w:r>
      <w:r>
        <w:rPr>
          <w:rFonts w:hint="eastAsia" w:ascii="方正小标宋简体" w:hAnsi="方正小标宋简体" w:eastAsia="方正小标宋简体" w:cs="方正小标宋简体"/>
          <w:bCs/>
          <w:color w:val="auto"/>
          <w:sz w:val="44"/>
          <w:szCs w:val="44"/>
        </w:rPr>
        <w:t>法定代表人证明书</w:t>
      </w:r>
    </w:p>
    <w:p>
      <w:pPr>
        <w:spacing w:line="520" w:lineRule="exact"/>
        <w:ind w:left="540"/>
        <w:rPr>
          <w:rFonts w:hint="eastAsia" w:ascii="仿宋_GB2312" w:hAnsi="仿宋_GB2312" w:eastAsia="仿宋_GB2312" w:cs="仿宋_GB2312"/>
          <w:color w:val="auto"/>
          <w:sz w:val="32"/>
          <w:szCs w:val="32"/>
        </w:rPr>
      </w:pPr>
    </w:p>
    <w:p>
      <w:pPr>
        <w:spacing w:line="360" w:lineRule="auto"/>
        <w:ind w:left="540"/>
        <w:rPr>
          <w:rFonts w:hint="eastAsia" w:ascii="宋体" w:hAnsi="宋体" w:cs="仿宋_GB2312"/>
          <w:color w:val="auto"/>
          <w:sz w:val="24"/>
        </w:rPr>
      </w:pPr>
      <w:r>
        <w:rPr>
          <w:rFonts w:hint="eastAsia" w:ascii="宋体" w:hAnsi="宋体" w:cs="仿宋_GB2312"/>
          <w:color w:val="auto"/>
          <w:sz w:val="24"/>
        </w:rPr>
        <w:t>供应商名称：</w:t>
      </w:r>
      <w:r>
        <w:rPr>
          <w:rFonts w:hint="eastAsia" w:ascii="宋体" w:hAnsi="宋体" w:cs="仿宋_GB2312"/>
          <w:color w:val="auto"/>
          <w:sz w:val="24"/>
          <w:u w:val="single"/>
        </w:rPr>
        <w:t xml:space="preserve">                                                        </w:t>
      </w:r>
    </w:p>
    <w:p>
      <w:pPr>
        <w:spacing w:line="360" w:lineRule="auto"/>
        <w:ind w:left="540"/>
        <w:rPr>
          <w:rFonts w:hint="eastAsia" w:ascii="宋体" w:hAnsi="宋体" w:cs="仿宋_GB2312"/>
          <w:color w:val="auto"/>
          <w:sz w:val="24"/>
        </w:rPr>
      </w:pPr>
      <w:r>
        <w:rPr>
          <w:rFonts w:hint="eastAsia" w:ascii="宋体" w:hAnsi="宋体" w:cs="仿宋_GB2312"/>
          <w:color w:val="auto"/>
          <w:sz w:val="24"/>
        </w:rPr>
        <w:t>地    址：</w:t>
      </w:r>
      <w:r>
        <w:rPr>
          <w:rFonts w:hint="eastAsia" w:ascii="宋体" w:hAnsi="宋体" w:cs="仿宋_GB2312"/>
          <w:color w:val="auto"/>
          <w:sz w:val="24"/>
          <w:u w:val="single"/>
        </w:rPr>
        <w:t xml:space="preserve">                                                        </w:t>
      </w:r>
    </w:p>
    <w:p>
      <w:pPr>
        <w:spacing w:line="360" w:lineRule="auto"/>
        <w:ind w:left="540"/>
        <w:rPr>
          <w:rFonts w:hint="eastAsia" w:ascii="宋体" w:hAnsi="宋体" w:cs="仿宋_GB2312"/>
          <w:color w:val="auto"/>
          <w:sz w:val="24"/>
        </w:rPr>
      </w:pPr>
      <w:r>
        <w:rPr>
          <w:rFonts w:hint="eastAsia" w:ascii="宋体" w:hAnsi="宋体" w:cs="仿宋_GB2312"/>
          <w:color w:val="auto"/>
          <w:sz w:val="24"/>
        </w:rPr>
        <w:t>姓    名：</w:t>
      </w:r>
      <w:r>
        <w:rPr>
          <w:rFonts w:hint="eastAsia" w:ascii="宋体" w:hAnsi="宋体" w:cs="仿宋_GB2312"/>
          <w:color w:val="auto"/>
          <w:sz w:val="24"/>
          <w:u w:val="single"/>
        </w:rPr>
        <w:t xml:space="preserve">               </w:t>
      </w:r>
      <w:r>
        <w:rPr>
          <w:rFonts w:hint="eastAsia" w:ascii="宋体" w:hAnsi="宋体" w:cs="仿宋_GB2312"/>
          <w:color w:val="auto"/>
          <w:sz w:val="24"/>
        </w:rPr>
        <w:t>性      别：</w:t>
      </w:r>
      <w:r>
        <w:rPr>
          <w:rFonts w:hint="eastAsia" w:ascii="宋体" w:hAnsi="宋体" w:cs="仿宋_GB2312"/>
          <w:color w:val="auto"/>
          <w:sz w:val="24"/>
          <w:u w:val="single"/>
        </w:rPr>
        <w:t xml:space="preserve">                </w:t>
      </w:r>
    </w:p>
    <w:p>
      <w:pPr>
        <w:spacing w:line="360" w:lineRule="auto"/>
        <w:ind w:left="540"/>
        <w:rPr>
          <w:rFonts w:hint="eastAsia" w:ascii="宋体" w:hAnsi="宋体" w:cs="仿宋_GB2312"/>
          <w:color w:val="auto"/>
          <w:sz w:val="24"/>
          <w:u w:val="single"/>
        </w:rPr>
      </w:pPr>
      <w:r>
        <w:rPr>
          <w:rFonts w:hint="eastAsia" w:ascii="宋体" w:hAnsi="宋体" w:cs="仿宋_GB2312"/>
          <w:color w:val="auto"/>
          <w:sz w:val="24"/>
        </w:rPr>
        <w:t>年    龄：</w:t>
      </w:r>
      <w:r>
        <w:rPr>
          <w:rFonts w:hint="eastAsia" w:ascii="宋体" w:hAnsi="宋体" w:cs="仿宋_GB2312"/>
          <w:color w:val="auto"/>
          <w:sz w:val="24"/>
          <w:u w:val="single"/>
        </w:rPr>
        <w:t xml:space="preserve">               </w:t>
      </w:r>
      <w:r>
        <w:rPr>
          <w:rFonts w:hint="eastAsia" w:ascii="宋体" w:hAnsi="宋体" w:cs="仿宋_GB2312"/>
          <w:color w:val="auto"/>
          <w:sz w:val="24"/>
        </w:rPr>
        <w:t>职      务：</w:t>
      </w:r>
      <w:r>
        <w:rPr>
          <w:rFonts w:hint="eastAsia" w:ascii="宋体" w:hAnsi="宋体" w:cs="仿宋_GB2312"/>
          <w:color w:val="auto"/>
          <w:sz w:val="24"/>
          <w:u w:val="single"/>
        </w:rPr>
        <w:t xml:space="preserve">                </w:t>
      </w:r>
    </w:p>
    <w:p>
      <w:pPr>
        <w:spacing w:line="360" w:lineRule="auto"/>
        <w:ind w:left="540"/>
        <w:rPr>
          <w:rFonts w:hint="eastAsia" w:ascii="宋体" w:hAnsi="宋体" w:cs="仿宋_GB2312"/>
          <w:color w:val="auto"/>
          <w:sz w:val="24"/>
        </w:rPr>
      </w:pPr>
      <w:r>
        <w:rPr>
          <w:rFonts w:hint="eastAsia" w:ascii="宋体" w:hAnsi="宋体" w:cs="仿宋_GB2312"/>
          <w:color w:val="auto"/>
          <w:sz w:val="24"/>
        </w:rPr>
        <w:t>身份证号码：</w:t>
      </w:r>
      <w:r>
        <w:rPr>
          <w:rFonts w:hint="eastAsia" w:ascii="宋体" w:hAnsi="宋体" w:cs="仿宋_GB2312"/>
          <w:color w:val="auto"/>
          <w:sz w:val="24"/>
          <w:u w:val="single"/>
        </w:rPr>
        <w:t xml:space="preserve">                                        </w:t>
      </w:r>
    </w:p>
    <w:p>
      <w:pPr>
        <w:spacing w:line="360" w:lineRule="auto"/>
        <w:ind w:left="540"/>
        <w:rPr>
          <w:rFonts w:hint="eastAsia" w:ascii="宋体" w:hAnsi="宋体" w:cs="仿宋_GB2312"/>
          <w:color w:val="auto"/>
          <w:sz w:val="24"/>
        </w:rPr>
      </w:pPr>
      <w:r>
        <w:rPr>
          <w:rFonts w:hint="eastAsia" w:ascii="宋体" w:hAnsi="宋体" w:cs="仿宋_GB2312"/>
          <w:color w:val="auto"/>
          <w:sz w:val="24"/>
        </w:rPr>
        <w:t>系</w:t>
      </w:r>
      <w:r>
        <w:rPr>
          <w:rFonts w:hint="eastAsia" w:ascii="宋体" w:hAnsi="宋体" w:cs="仿宋_GB2312"/>
          <w:color w:val="auto"/>
          <w:sz w:val="24"/>
          <w:u w:val="single"/>
        </w:rPr>
        <w:t xml:space="preserve"> </w:t>
      </w:r>
      <w:r>
        <w:rPr>
          <w:rFonts w:ascii="宋体" w:hAnsi="宋体" w:cs="仿宋_GB2312"/>
          <w:color w:val="auto"/>
          <w:sz w:val="24"/>
          <w:u w:val="single"/>
        </w:rPr>
        <w:t xml:space="preserve">   </w:t>
      </w:r>
      <w:r>
        <w:rPr>
          <w:rFonts w:hint="eastAsia" w:ascii="宋体" w:hAnsi="宋体" w:cs="仿宋_GB2312"/>
          <w:color w:val="auto"/>
          <w:sz w:val="24"/>
          <w:u w:val="single"/>
        </w:rPr>
        <w:t xml:space="preserve">（供应商名称） </w:t>
      </w:r>
      <w:r>
        <w:rPr>
          <w:rFonts w:ascii="宋体" w:hAnsi="宋体" w:cs="仿宋_GB2312"/>
          <w:color w:val="auto"/>
          <w:sz w:val="24"/>
          <w:u w:val="single"/>
        </w:rPr>
        <w:t xml:space="preserve">  </w:t>
      </w:r>
      <w:r>
        <w:rPr>
          <w:rFonts w:hint="eastAsia" w:ascii="宋体" w:hAnsi="宋体" w:cs="仿宋_GB2312"/>
          <w:color w:val="auto"/>
          <w:sz w:val="24"/>
        </w:rPr>
        <w:t>的法定代表人。</w:t>
      </w:r>
    </w:p>
    <w:p>
      <w:pPr>
        <w:spacing w:line="360" w:lineRule="auto"/>
        <w:ind w:left="540"/>
        <w:rPr>
          <w:rFonts w:hint="eastAsia" w:ascii="宋体" w:hAnsi="宋体" w:cs="仿宋_GB2312"/>
          <w:color w:val="auto"/>
          <w:sz w:val="24"/>
        </w:rPr>
      </w:pPr>
      <w:r>
        <w:rPr>
          <w:rFonts w:hint="eastAsia" w:ascii="宋体" w:hAnsi="宋体" w:cs="仿宋_GB2312"/>
          <w:color w:val="auto"/>
          <w:sz w:val="24"/>
        </w:rPr>
        <w:t>特此证明。</w:t>
      </w:r>
    </w:p>
    <w:p>
      <w:pPr>
        <w:spacing w:line="360" w:lineRule="auto"/>
        <w:ind w:left="540"/>
        <w:rPr>
          <w:rFonts w:hint="eastAsia" w:ascii="宋体" w:hAnsi="宋体" w:cs="仿宋_GB2312"/>
          <w:color w:val="auto"/>
          <w:sz w:val="24"/>
        </w:rPr>
      </w:pPr>
    </w:p>
    <w:p>
      <w:pPr>
        <w:spacing w:line="360" w:lineRule="auto"/>
        <w:ind w:left="540"/>
        <w:rPr>
          <w:rFonts w:hint="eastAsia" w:ascii="宋体" w:hAnsi="宋体" w:cs="仿宋_GB2312"/>
          <w:color w:val="auto"/>
          <w:sz w:val="24"/>
        </w:rPr>
      </w:pPr>
    </w:p>
    <w:p>
      <w:pPr>
        <w:spacing w:line="360" w:lineRule="auto"/>
        <w:ind w:left="540"/>
        <w:rPr>
          <w:rFonts w:hint="eastAsia" w:ascii="宋体" w:hAnsi="宋体" w:cs="仿宋_GB2312"/>
          <w:color w:val="auto"/>
          <w:sz w:val="24"/>
        </w:rPr>
      </w:pPr>
    </w:p>
    <w:p>
      <w:pPr>
        <w:spacing w:line="360" w:lineRule="auto"/>
        <w:ind w:left="540"/>
        <w:rPr>
          <w:rFonts w:hint="eastAsia" w:ascii="宋体" w:hAnsi="宋体" w:cs="仿宋_GB2312"/>
          <w:color w:val="auto"/>
          <w:sz w:val="24"/>
        </w:rPr>
      </w:pPr>
      <w:r>
        <w:rPr>
          <w:rFonts w:hint="eastAsia" w:ascii="宋体" w:hAnsi="宋体" w:cs="仿宋_GB2312"/>
          <w:color w:val="auto"/>
          <w:sz w:val="24"/>
        </w:rPr>
        <w:t>附件：法定代表人有效身份证正反面复印件</w:t>
      </w:r>
    </w:p>
    <w:p>
      <w:pPr>
        <w:spacing w:line="360" w:lineRule="auto"/>
        <w:ind w:left="540"/>
        <w:rPr>
          <w:rFonts w:hint="eastAsia" w:ascii="宋体" w:hAnsi="宋体" w:cs="仿宋_GB2312"/>
          <w:color w:val="auto"/>
          <w:sz w:val="24"/>
        </w:rPr>
      </w:pPr>
    </w:p>
    <w:p>
      <w:pPr>
        <w:spacing w:line="360" w:lineRule="auto"/>
        <w:ind w:left="540" w:leftChars="257" w:right="480" w:firstLine="3480" w:firstLineChars="1450"/>
        <w:rPr>
          <w:rFonts w:hint="eastAsia" w:ascii="宋体" w:hAnsi="宋体" w:cs="仿宋_GB2312"/>
          <w:color w:val="auto"/>
          <w:sz w:val="24"/>
        </w:rPr>
      </w:pPr>
      <w:r>
        <w:rPr>
          <w:rFonts w:hint="eastAsia" w:ascii="宋体" w:hAnsi="宋体" w:cs="仿宋_GB2312"/>
          <w:color w:val="auto"/>
          <w:sz w:val="24"/>
        </w:rPr>
        <w:t>供应商（盖公章）：</w:t>
      </w:r>
      <w:r>
        <w:rPr>
          <w:rFonts w:hint="eastAsia" w:ascii="宋体" w:hAnsi="宋体" w:cs="仿宋_GB2312"/>
          <w:color w:val="auto"/>
          <w:sz w:val="24"/>
          <w:u w:val="single"/>
        </w:rPr>
        <w:t xml:space="preserve">               </w:t>
      </w:r>
    </w:p>
    <w:p>
      <w:pPr>
        <w:snapToGrid w:val="0"/>
        <w:spacing w:before="156" w:beforeLines="50" w:after="50" w:line="360" w:lineRule="auto"/>
        <w:ind w:firstLine="4080" w:firstLineChars="1700"/>
        <w:rPr>
          <w:rFonts w:hint="eastAsia" w:ascii="宋体" w:hAnsi="宋体" w:cs="仿宋_GB2312"/>
          <w:color w:val="auto"/>
          <w:sz w:val="24"/>
        </w:rPr>
      </w:pPr>
      <w:r>
        <w:rPr>
          <w:rFonts w:hint="eastAsia" w:ascii="宋体" w:hAnsi="宋体" w:cs="仿宋_GB2312"/>
          <w:color w:val="auto"/>
          <w:sz w:val="24"/>
          <w:u w:val="single"/>
        </w:rPr>
        <w:t xml:space="preserve">     </w:t>
      </w:r>
      <w:r>
        <w:rPr>
          <w:rFonts w:hint="eastAsia" w:ascii="宋体" w:hAnsi="宋体" w:cs="仿宋_GB2312"/>
          <w:color w:val="auto"/>
          <w:sz w:val="24"/>
        </w:rPr>
        <w:t>年</w:t>
      </w:r>
      <w:r>
        <w:rPr>
          <w:rFonts w:hint="eastAsia" w:ascii="宋体" w:hAnsi="宋体" w:cs="仿宋_GB2312"/>
          <w:color w:val="auto"/>
          <w:sz w:val="24"/>
          <w:u w:val="single"/>
        </w:rPr>
        <w:t xml:space="preserve">     </w:t>
      </w:r>
      <w:r>
        <w:rPr>
          <w:rFonts w:hint="eastAsia" w:ascii="宋体" w:hAnsi="宋体" w:cs="仿宋_GB2312"/>
          <w:color w:val="auto"/>
          <w:sz w:val="24"/>
        </w:rPr>
        <w:t>月</w:t>
      </w:r>
      <w:r>
        <w:rPr>
          <w:rFonts w:hint="eastAsia" w:ascii="宋体" w:hAnsi="宋体" w:cs="仿宋_GB2312"/>
          <w:color w:val="auto"/>
          <w:sz w:val="24"/>
          <w:u w:val="single"/>
        </w:rPr>
        <w:t xml:space="preserve">     </w:t>
      </w:r>
      <w:r>
        <w:rPr>
          <w:rFonts w:hint="eastAsia" w:ascii="宋体" w:hAnsi="宋体" w:cs="仿宋_GB2312"/>
          <w:color w:val="auto"/>
          <w:sz w:val="24"/>
        </w:rPr>
        <w:t>日</w:t>
      </w:r>
    </w:p>
    <w:p>
      <w:pPr>
        <w:snapToGrid w:val="0"/>
        <w:spacing w:before="156" w:beforeLines="50" w:after="50" w:line="360" w:lineRule="auto"/>
        <w:jc w:val="center"/>
        <w:rPr>
          <w:rFonts w:hint="eastAsia" w:ascii="宋体" w:hAnsi="宋体" w:cs="仿宋_GB2312"/>
          <w:b/>
          <w:color w:val="auto"/>
          <w:sz w:val="24"/>
        </w:rPr>
      </w:pPr>
    </w:p>
    <w:p>
      <w:pPr>
        <w:snapToGrid w:val="0"/>
        <w:spacing w:before="156" w:beforeLines="50" w:after="50" w:line="360" w:lineRule="auto"/>
        <w:ind w:firstLine="480" w:firstLineChars="200"/>
        <w:jc w:val="left"/>
        <w:rPr>
          <w:rFonts w:hint="eastAsia" w:ascii="仿宋_GB2312" w:hAnsi="仿宋_GB2312" w:eastAsia="仿宋_GB2312" w:cs="仿宋_GB2312"/>
          <w:b/>
          <w:color w:val="auto"/>
          <w:sz w:val="32"/>
          <w:szCs w:val="32"/>
        </w:rPr>
      </w:pPr>
      <w:r>
        <w:rPr>
          <w:rFonts w:hint="eastAsia" w:ascii="宋体" w:hAnsi="宋体" w:cs="仿宋_GB2312"/>
          <w:color w:val="auto"/>
          <w:sz w:val="24"/>
        </w:rPr>
        <w:t>注：1</w:t>
      </w:r>
      <w:r>
        <w:rPr>
          <w:rFonts w:ascii="宋体" w:hAnsi="宋体" w:cs="仿宋_GB2312"/>
          <w:color w:val="auto"/>
          <w:sz w:val="24"/>
        </w:rPr>
        <w:t>.</w:t>
      </w:r>
      <w:r>
        <w:rPr>
          <w:rFonts w:hint="eastAsia" w:ascii="宋体" w:hAnsi="宋体" w:cs="仿宋_GB2312"/>
          <w:color w:val="auto"/>
          <w:sz w:val="24"/>
        </w:rPr>
        <w:t>供应商为其他组织或者自然人时，本</w:t>
      </w:r>
      <w:r>
        <w:rPr>
          <w:rFonts w:hint="eastAsia" w:ascii="宋体" w:hAnsi="宋体" w:cs="仿宋_GB2312"/>
          <w:color w:val="auto"/>
          <w:sz w:val="24"/>
          <w:lang w:eastAsia="zh-CN"/>
        </w:rPr>
        <w:t>询价</w:t>
      </w:r>
      <w:r>
        <w:rPr>
          <w:rFonts w:hint="eastAsia" w:ascii="宋体" w:hAnsi="宋体" w:cs="仿宋_GB2312"/>
          <w:color w:val="auto"/>
          <w:sz w:val="24"/>
        </w:rPr>
        <w:t>文件规定的法定代表人指负责人或者自然人。本</w:t>
      </w:r>
      <w:r>
        <w:rPr>
          <w:rFonts w:hint="eastAsia" w:ascii="宋体" w:hAnsi="宋体" w:cs="仿宋_GB2312"/>
          <w:color w:val="auto"/>
          <w:sz w:val="24"/>
          <w:lang w:eastAsia="zh-CN"/>
        </w:rPr>
        <w:t>询价</w:t>
      </w:r>
      <w:r>
        <w:rPr>
          <w:rFonts w:hint="eastAsia" w:ascii="宋体" w:hAnsi="宋体" w:cs="仿宋_GB2312"/>
          <w:color w:val="auto"/>
          <w:sz w:val="24"/>
        </w:rPr>
        <w:t>文件所称负责人是指参加竞标的其他组织营业执照上的负责人，本</w:t>
      </w:r>
      <w:r>
        <w:rPr>
          <w:rFonts w:hint="eastAsia" w:ascii="宋体" w:hAnsi="宋体" w:cs="仿宋_GB2312"/>
          <w:color w:val="auto"/>
          <w:sz w:val="24"/>
          <w:lang w:eastAsia="zh-CN"/>
        </w:rPr>
        <w:t>询价</w:t>
      </w:r>
      <w:r>
        <w:rPr>
          <w:rFonts w:hint="eastAsia" w:ascii="宋体" w:hAnsi="宋体" w:cs="仿宋_GB2312"/>
          <w:color w:val="auto"/>
          <w:sz w:val="24"/>
        </w:rPr>
        <w:t>文件所称自然人指参与竞标的自然人本人。</w:t>
      </w:r>
    </w:p>
    <w:p>
      <w:pPr>
        <w:adjustRightInd w:val="0"/>
        <w:snapToGrid w:val="0"/>
        <w:spacing w:line="300" w:lineRule="auto"/>
        <w:jc w:val="left"/>
        <w:rPr>
          <w:rFonts w:hint="eastAsia" w:ascii="宋体" w:hAnsi="宋体"/>
          <w:b/>
          <w:color w:val="auto"/>
          <w:szCs w:val="21"/>
        </w:rPr>
      </w:pPr>
    </w:p>
    <w:p>
      <w:pPr>
        <w:spacing w:line="500" w:lineRule="exact"/>
        <w:jc w:val="center"/>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br w:type="page"/>
      </w:r>
      <w:r>
        <w:rPr>
          <w:rFonts w:hint="eastAsia" w:ascii="方正小标宋简体" w:hAnsi="方正小标宋简体" w:eastAsia="方正小标宋简体" w:cs="方正小标宋简体"/>
          <w:color w:val="auto"/>
          <w:sz w:val="44"/>
          <w:szCs w:val="44"/>
        </w:rPr>
        <w:t>法定代表人授权委托书</w:t>
      </w:r>
    </w:p>
    <w:p>
      <w:pPr>
        <w:spacing w:line="500" w:lineRule="exact"/>
        <w:jc w:val="center"/>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（如有委托时）</w:t>
      </w:r>
    </w:p>
    <w:p>
      <w:pPr>
        <w:spacing w:line="500" w:lineRule="exact"/>
        <w:rPr>
          <w:rFonts w:hint="eastAsia" w:ascii="仿宋_GB2312" w:hAnsi="仿宋_GB2312" w:eastAsia="仿宋_GB2312" w:cs="仿宋_GB2312"/>
          <w:color w:val="auto"/>
          <w:sz w:val="32"/>
          <w:szCs w:val="32"/>
        </w:rPr>
      </w:pPr>
    </w:p>
    <w:p>
      <w:pPr>
        <w:spacing w:line="360" w:lineRule="auto"/>
        <w:rPr>
          <w:rFonts w:hint="eastAsia" w:ascii="宋体" w:hAnsi="宋体" w:cs="仿宋_GB2312"/>
          <w:color w:val="auto"/>
          <w:sz w:val="24"/>
        </w:rPr>
      </w:pPr>
      <w:r>
        <w:rPr>
          <w:rFonts w:hint="eastAsia" w:ascii="宋体" w:hAnsi="宋体" w:cs="仿宋_GB2312"/>
          <w:color w:val="auto"/>
          <w:sz w:val="24"/>
        </w:rPr>
        <w:t>致：</w:t>
      </w:r>
      <w:r>
        <w:rPr>
          <w:rFonts w:hint="eastAsia" w:ascii="宋体" w:hAnsi="宋体" w:cs="仿宋_GB2312"/>
          <w:color w:val="auto"/>
          <w:sz w:val="24"/>
          <w:u w:val="single"/>
        </w:rPr>
        <w:t>广西壮族自治区住房和城乡建设厅培训中心</w:t>
      </w:r>
      <w:r>
        <w:rPr>
          <w:rFonts w:hint="eastAsia" w:ascii="宋体" w:hAnsi="宋体" w:cs="仿宋_GB2312"/>
          <w:color w:val="auto"/>
          <w:sz w:val="24"/>
        </w:rPr>
        <w:t>：</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我</w:t>
      </w:r>
      <w:r>
        <w:rPr>
          <w:rFonts w:hint="eastAsia" w:ascii="宋体" w:hAnsi="宋体" w:cs="仿宋_GB2312"/>
          <w:color w:val="auto"/>
          <w:sz w:val="24"/>
          <w:u w:val="single"/>
        </w:rPr>
        <w:t>（姓名）</w:t>
      </w:r>
      <w:r>
        <w:rPr>
          <w:rFonts w:hint="eastAsia" w:ascii="宋体" w:hAnsi="宋体" w:cs="仿宋_GB2312"/>
          <w:color w:val="auto"/>
          <w:sz w:val="24"/>
        </w:rPr>
        <w:t>系</w:t>
      </w:r>
      <w:r>
        <w:rPr>
          <w:rFonts w:hint="eastAsia" w:ascii="宋体" w:hAnsi="宋体" w:cs="仿宋_GB2312"/>
          <w:color w:val="auto"/>
          <w:sz w:val="24"/>
          <w:u w:val="single"/>
        </w:rPr>
        <w:t>（供应商名称）</w:t>
      </w:r>
      <w:r>
        <w:rPr>
          <w:rFonts w:hint="eastAsia" w:ascii="宋体" w:hAnsi="宋体" w:cs="仿宋_GB2312"/>
          <w:color w:val="auto"/>
          <w:sz w:val="24"/>
        </w:rPr>
        <w:t>的（</w:t>
      </w:r>
      <w:r>
        <w:rPr>
          <w:rFonts w:hint="eastAsia" w:ascii="宋体" w:hAnsi="宋体" w:cs="仿宋_GB2312"/>
          <w:color w:val="auto"/>
          <w:sz w:val="24"/>
          <w:u w:val="single"/>
        </w:rPr>
        <w:t>□法定代表人/□负责人/□自然人本人</w:t>
      </w:r>
      <w:r>
        <w:rPr>
          <w:rFonts w:hint="eastAsia" w:ascii="宋体" w:hAnsi="宋体" w:cs="仿宋_GB2312"/>
          <w:color w:val="auto"/>
          <w:sz w:val="24"/>
        </w:rPr>
        <w:t>），现授权</w:t>
      </w:r>
      <w:r>
        <w:rPr>
          <w:rFonts w:hint="eastAsia" w:ascii="宋体" w:hAnsi="宋体" w:cs="仿宋_GB2312"/>
          <w:color w:val="auto"/>
          <w:sz w:val="24"/>
          <w:u w:val="single"/>
        </w:rPr>
        <w:t>（姓名）</w:t>
      </w:r>
      <w:r>
        <w:rPr>
          <w:rFonts w:hint="eastAsia" w:ascii="宋体" w:hAnsi="宋体" w:cs="仿宋_GB2312"/>
          <w:color w:val="auto"/>
          <w:sz w:val="24"/>
        </w:rPr>
        <w:t>以我方的名义参加</w:t>
      </w:r>
      <w:r>
        <w:rPr>
          <w:rFonts w:hint="eastAsia" w:ascii="宋体" w:hAnsi="宋体" w:cs="仿宋_GB2312"/>
          <w:color w:val="auto"/>
          <w:sz w:val="24"/>
          <w:u w:val="single"/>
        </w:rPr>
        <w:t xml:space="preserve">              </w:t>
      </w:r>
      <w:r>
        <w:rPr>
          <w:rFonts w:hint="eastAsia" w:ascii="宋体" w:hAnsi="宋体" w:cs="仿宋_GB2312"/>
          <w:color w:val="auto"/>
          <w:sz w:val="24"/>
        </w:rPr>
        <w:t>项目的竞标活动，并代表我方全权办理针对上述项目的所有采购程序和环节的具体事务和签署相关文件。</w:t>
      </w:r>
    </w:p>
    <w:p>
      <w:pPr>
        <w:spacing w:line="360" w:lineRule="auto"/>
        <w:rPr>
          <w:rFonts w:hint="eastAsia" w:ascii="宋体" w:hAnsi="宋体" w:cs="仿宋_GB2312"/>
          <w:color w:val="auto"/>
          <w:sz w:val="24"/>
        </w:rPr>
      </w:pPr>
      <w:r>
        <w:rPr>
          <w:rFonts w:hint="eastAsia" w:ascii="宋体" w:hAnsi="宋体" w:cs="仿宋_GB2312"/>
          <w:color w:val="auto"/>
          <w:sz w:val="24"/>
        </w:rPr>
        <w:t xml:space="preserve">    我方对委托代理人的签字事项负全部责任。</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本授权书自签署之日起生效，在撤销授权的书面通知以前，本授权书一直有效。委托代理人在授权书有效期内签署的所有文件不因授权的撤销而失效。</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委托代理人无转委托权，特此委托。</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附：法定代表人身份证明书及委托代理人有效身份证正反面复印件</w:t>
      </w:r>
    </w:p>
    <w:p>
      <w:pPr>
        <w:spacing w:line="360" w:lineRule="auto"/>
        <w:rPr>
          <w:rFonts w:hint="eastAsia" w:ascii="宋体" w:hAnsi="宋体" w:cs="仿宋_GB2312"/>
          <w:color w:val="auto"/>
          <w:sz w:val="24"/>
        </w:rPr>
      </w:pPr>
    </w:p>
    <w:p>
      <w:pPr>
        <w:spacing w:line="360" w:lineRule="auto"/>
        <w:rPr>
          <w:rFonts w:hint="eastAsia" w:ascii="宋体" w:hAnsi="宋体" w:cs="仿宋_GB2312"/>
          <w:color w:val="auto"/>
          <w:sz w:val="24"/>
        </w:rPr>
      </w:pPr>
      <w:r>
        <w:rPr>
          <w:rFonts w:hint="eastAsia" w:ascii="宋体" w:hAnsi="宋体" w:cs="仿宋_GB2312"/>
          <w:color w:val="auto"/>
          <w:sz w:val="24"/>
        </w:rPr>
        <w:t xml:space="preserve">委托代理人（签字）：         法定代表人（签字）：                    </w:t>
      </w:r>
    </w:p>
    <w:p>
      <w:pPr>
        <w:spacing w:line="360" w:lineRule="auto"/>
        <w:rPr>
          <w:rFonts w:hint="eastAsia" w:ascii="宋体" w:hAnsi="宋体" w:cs="仿宋_GB2312"/>
          <w:color w:val="auto"/>
          <w:sz w:val="24"/>
        </w:rPr>
      </w:pPr>
      <w:r>
        <w:rPr>
          <w:rFonts w:hint="eastAsia" w:ascii="宋体" w:hAnsi="宋体" w:cs="仿宋_GB2312"/>
          <w:color w:val="auto"/>
          <w:sz w:val="24"/>
        </w:rPr>
        <w:t xml:space="preserve">委托代理人身份证号码：                              </w:t>
      </w:r>
    </w:p>
    <w:p>
      <w:pPr>
        <w:spacing w:line="360" w:lineRule="auto"/>
        <w:rPr>
          <w:rFonts w:hint="eastAsia" w:ascii="宋体" w:hAnsi="宋体" w:cs="仿宋_GB2312"/>
          <w:color w:val="auto"/>
          <w:sz w:val="24"/>
        </w:rPr>
      </w:pPr>
      <w:r>
        <w:rPr>
          <w:rFonts w:hint="eastAsia" w:ascii="宋体" w:hAnsi="宋体" w:cs="仿宋_GB2312"/>
          <w:color w:val="auto"/>
          <w:sz w:val="24"/>
        </w:rPr>
        <w:t xml:space="preserve">                                </w:t>
      </w:r>
    </w:p>
    <w:p>
      <w:pPr>
        <w:spacing w:line="360" w:lineRule="auto"/>
        <w:rPr>
          <w:rFonts w:hint="eastAsia" w:ascii="宋体" w:hAnsi="宋体" w:cs="仿宋_GB2312"/>
          <w:color w:val="auto"/>
          <w:sz w:val="24"/>
        </w:rPr>
      </w:pPr>
      <w:r>
        <w:rPr>
          <w:rFonts w:hint="eastAsia" w:ascii="宋体" w:hAnsi="宋体" w:cs="仿宋_GB2312"/>
          <w:color w:val="auto"/>
          <w:sz w:val="24"/>
        </w:rPr>
        <w:t xml:space="preserve">                         供应商（盖公章）：                      </w:t>
      </w:r>
    </w:p>
    <w:p>
      <w:pPr>
        <w:spacing w:line="360" w:lineRule="auto"/>
        <w:rPr>
          <w:rFonts w:hint="eastAsia" w:ascii="宋体" w:hAnsi="宋体" w:cs="仿宋_GB2312"/>
          <w:color w:val="auto"/>
          <w:sz w:val="24"/>
        </w:rPr>
      </w:pPr>
      <w:r>
        <w:rPr>
          <w:rFonts w:hint="eastAsia" w:ascii="宋体" w:hAnsi="宋体" w:cs="仿宋_GB2312"/>
          <w:color w:val="auto"/>
          <w:sz w:val="24"/>
        </w:rPr>
        <w:t xml:space="preserve">                                         年    月    日</w:t>
      </w:r>
    </w:p>
    <w:p>
      <w:pPr>
        <w:spacing w:line="360" w:lineRule="auto"/>
        <w:rPr>
          <w:rFonts w:hint="eastAsia" w:ascii="宋体" w:hAnsi="宋体" w:cs="仿宋_GB2312"/>
          <w:color w:val="auto"/>
          <w:sz w:val="24"/>
        </w:rPr>
      </w:pPr>
      <w:r>
        <w:rPr>
          <w:rFonts w:hint="eastAsia" w:ascii="宋体" w:hAnsi="宋体" w:cs="仿宋_GB2312"/>
          <w:color w:val="auto"/>
          <w:sz w:val="24"/>
        </w:rPr>
        <w:t>注：</w:t>
      </w:r>
    </w:p>
    <w:p>
      <w:pPr>
        <w:spacing w:line="360" w:lineRule="auto"/>
        <w:ind w:firstLine="480" w:firstLineChars="200"/>
        <w:rPr>
          <w:rFonts w:hint="eastAsia" w:ascii="宋体" w:hAnsi="宋体" w:cs="仿宋_GB2312"/>
          <w:color w:val="auto"/>
          <w:sz w:val="24"/>
        </w:rPr>
      </w:pPr>
      <w:r>
        <w:rPr>
          <w:rFonts w:hint="eastAsia" w:ascii="宋体" w:hAnsi="宋体" w:cs="仿宋_GB2312"/>
          <w:color w:val="auto"/>
          <w:sz w:val="24"/>
        </w:rPr>
        <w:t>1.法定代表人和委托代理人必须在授权委托书上亲笔签名，不得使用印章、签名章或者其他电子制版签名代替；</w:t>
      </w:r>
    </w:p>
    <w:p>
      <w:pPr>
        <w:spacing w:line="360" w:lineRule="auto"/>
        <w:ind w:firstLine="480" w:firstLineChars="200"/>
        <w:jc w:val="left"/>
        <w:rPr>
          <w:rFonts w:hint="eastAsia" w:ascii="仿宋_GB2312" w:hAnsi="仿宋_GB2312" w:eastAsia="仿宋_GB2312" w:cs="仿宋_GB2312"/>
          <w:color w:val="auto"/>
          <w:sz w:val="32"/>
          <w:szCs w:val="32"/>
        </w:rPr>
      </w:pPr>
      <w:r>
        <w:rPr>
          <w:rFonts w:ascii="宋体" w:hAnsi="宋体" w:cs="仿宋_GB2312"/>
          <w:color w:val="auto"/>
          <w:sz w:val="24"/>
        </w:rPr>
        <w:t>2.</w:t>
      </w:r>
      <w:r>
        <w:rPr>
          <w:rFonts w:hint="eastAsia" w:ascii="宋体" w:hAnsi="宋体" w:cs="仿宋_GB2312"/>
          <w:color w:val="auto"/>
          <w:sz w:val="24"/>
        </w:rPr>
        <w:t>供应商为其他组织或者自然人时，本</w:t>
      </w:r>
      <w:r>
        <w:rPr>
          <w:rFonts w:hint="eastAsia" w:ascii="宋体" w:hAnsi="宋体" w:cs="仿宋_GB2312"/>
          <w:color w:val="auto"/>
          <w:sz w:val="24"/>
          <w:lang w:eastAsia="zh-CN"/>
        </w:rPr>
        <w:t>询价</w:t>
      </w:r>
      <w:r>
        <w:rPr>
          <w:rFonts w:hint="eastAsia" w:ascii="宋体" w:hAnsi="宋体" w:cs="仿宋_GB2312"/>
          <w:color w:val="auto"/>
          <w:sz w:val="24"/>
        </w:rPr>
        <w:t>文件规定的法定代表人指负责人或者自然人。本</w:t>
      </w:r>
      <w:r>
        <w:rPr>
          <w:rFonts w:hint="eastAsia" w:ascii="宋体" w:hAnsi="宋体" w:cs="仿宋_GB2312"/>
          <w:color w:val="auto"/>
          <w:sz w:val="24"/>
          <w:lang w:eastAsia="zh-CN"/>
        </w:rPr>
        <w:t>询价</w:t>
      </w:r>
      <w:r>
        <w:rPr>
          <w:rFonts w:hint="eastAsia" w:ascii="宋体" w:hAnsi="宋体" w:cs="仿宋_GB2312"/>
          <w:color w:val="auto"/>
          <w:sz w:val="24"/>
        </w:rPr>
        <w:t>文件所称负责人是指参加竞标的其他组织营业执照上的负责人，本</w:t>
      </w:r>
      <w:r>
        <w:rPr>
          <w:rFonts w:hint="eastAsia" w:ascii="宋体" w:hAnsi="宋体" w:cs="仿宋_GB2312"/>
          <w:color w:val="auto"/>
          <w:sz w:val="24"/>
          <w:lang w:eastAsia="zh-CN"/>
        </w:rPr>
        <w:t>询价</w:t>
      </w:r>
      <w:r>
        <w:rPr>
          <w:rFonts w:hint="eastAsia" w:ascii="宋体" w:hAnsi="宋体" w:cs="仿宋_GB2312"/>
          <w:color w:val="auto"/>
          <w:sz w:val="24"/>
        </w:rPr>
        <w:t>文件所称自然人指参与竞标的自然人本人。</w:t>
      </w:r>
    </w:p>
    <w:p>
      <w:pPr>
        <w:pStyle w:val="5"/>
        <w:jc w:val="center"/>
        <w:rPr>
          <w:rFonts w:hint="eastAsia"/>
          <w:color w:val="auto"/>
        </w:rPr>
      </w:pPr>
      <w:r>
        <w:rPr>
          <w:rFonts w:hint="eastAsia" w:ascii="仿宋_GB2312" w:hAnsi="仿宋_GB2312" w:eastAsia="仿宋_GB2312" w:cs="仿宋_GB2312"/>
          <w:color w:val="auto"/>
          <w:sz w:val="32"/>
          <w:szCs w:val="32"/>
        </w:rPr>
        <w:br w:type="page"/>
      </w:r>
      <w:bookmarkStart w:id="7" w:name="_Toc23361"/>
      <w:r>
        <w:rPr>
          <w:rFonts w:hint="eastAsia"/>
          <w:color w:val="auto"/>
        </w:rPr>
        <w:t>合同主要条款</w:t>
      </w:r>
      <w:bookmarkEnd w:id="7"/>
    </w:p>
    <w:p>
      <w:pPr>
        <w:spacing w:line="360" w:lineRule="auto"/>
        <w:ind w:right="800"/>
        <w:jc w:val="center"/>
        <w:rPr>
          <w:rFonts w:ascii="宋体" w:hAnsi="宋体" w:cs="宋体"/>
          <w:bCs/>
          <w:color w:val="auto"/>
          <w:szCs w:val="21"/>
          <w:u w:val="single"/>
        </w:rPr>
      </w:pPr>
      <w:r>
        <w:rPr>
          <w:rFonts w:hint="eastAsia" w:ascii="宋体" w:hAnsi="宋体" w:cs="宋体"/>
          <w:bCs/>
          <w:color w:val="auto"/>
          <w:szCs w:val="21"/>
          <w:lang w:val="en-US" w:eastAsia="zh-CN"/>
        </w:rPr>
        <w:t xml:space="preserve">              </w:t>
      </w:r>
      <w:r>
        <w:rPr>
          <w:rFonts w:hint="eastAsia" w:ascii="宋体" w:hAnsi="宋体" w:cs="宋体"/>
          <w:bCs/>
          <w:color w:val="auto"/>
          <w:szCs w:val="21"/>
        </w:rPr>
        <w:t xml:space="preserve"> 合同编号：</w:t>
      </w:r>
      <w:r>
        <w:rPr>
          <w:rFonts w:ascii="宋体" w:hAnsi="宋体" w:cs="宋体"/>
          <w:color w:val="auto"/>
          <w:szCs w:val="21"/>
          <w:u w:val="single"/>
        </w:rPr>
        <w:t xml:space="preserve">             </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 xml:space="preserve">  </w:t>
      </w:r>
    </w:p>
    <w:p>
      <w:pPr>
        <w:spacing w:line="360" w:lineRule="auto"/>
        <w:rPr>
          <w:rFonts w:ascii="宋体" w:hAnsi="宋体" w:cs="宋体"/>
          <w:color w:val="auto"/>
          <w:szCs w:val="21"/>
          <w:u w:val="single"/>
        </w:rPr>
      </w:pPr>
      <w:r>
        <w:rPr>
          <w:rFonts w:hint="eastAsia" w:ascii="宋体" w:hAnsi="宋体" w:cs="宋体"/>
          <w:color w:val="auto"/>
          <w:szCs w:val="21"/>
        </w:rPr>
        <w:t>采购人（甲方）：</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 xml:space="preserve">   </w:t>
      </w:r>
      <w:r>
        <w:rPr>
          <w:rFonts w:hint="eastAsia" w:ascii="宋体" w:hAnsi="宋体" w:cs="宋体"/>
          <w:color w:val="auto"/>
          <w:szCs w:val="21"/>
        </w:rPr>
        <w:t xml:space="preserve">   供应商（乙方）：</w:t>
      </w:r>
      <w:r>
        <w:rPr>
          <w:rFonts w:ascii="宋体" w:hAnsi="宋体" w:cs="宋体"/>
          <w:color w:val="auto"/>
          <w:szCs w:val="21"/>
          <w:u w:val="single"/>
        </w:rPr>
        <w:t xml:space="preserve">                    </w:t>
      </w:r>
      <w:r>
        <w:rPr>
          <w:rFonts w:hint="eastAsia" w:ascii="宋体" w:hAnsi="宋体" w:cs="宋体"/>
          <w:color w:val="auto"/>
          <w:szCs w:val="21"/>
        </w:rPr>
        <w:t xml:space="preserve">    </w:t>
      </w:r>
    </w:p>
    <w:p>
      <w:pPr>
        <w:spacing w:line="360" w:lineRule="auto"/>
        <w:rPr>
          <w:rFonts w:hint="eastAsia" w:ascii="宋体" w:hAnsi="宋体" w:cs="宋体"/>
          <w:color w:val="auto"/>
          <w:szCs w:val="21"/>
          <w:u w:val="single"/>
        </w:rPr>
      </w:pPr>
      <w:r>
        <w:rPr>
          <w:rFonts w:hint="eastAsia" w:ascii="宋体" w:hAnsi="宋体" w:cs="宋体"/>
          <w:color w:val="auto"/>
          <w:szCs w:val="21"/>
        </w:rPr>
        <w:t>项目名称：</w:t>
      </w:r>
      <w:r>
        <w:rPr>
          <w:rFonts w:ascii="宋体" w:hAnsi="宋体" w:cs="宋体"/>
          <w:color w:val="auto"/>
          <w:szCs w:val="21"/>
          <w:u w:val="single"/>
        </w:rPr>
        <w:t xml:space="preserve">                       </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ascii="宋体" w:hAnsi="宋体" w:cs="宋体"/>
          <w:color w:val="auto"/>
          <w:szCs w:val="21"/>
        </w:rPr>
        <w:t xml:space="preserve">   </w:t>
      </w:r>
      <w:r>
        <w:rPr>
          <w:rFonts w:hint="eastAsia" w:ascii="宋体" w:hAnsi="宋体" w:cs="宋体"/>
          <w:color w:val="auto"/>
          <w:szCs w:val="21"/>
        </w:rPr>
        <w:t>项目编号：</w:t>
      </w:r>
      <w:r>
        <w:rPr>
          <w:rFonts w:ascii="宋体" w:hAnsi="宋体" w:cs="宋体"/>
          <w:color w:val="auto"/>
          <w:szCs w:val="21"/>
          <w:u w:val="single"/>
        </w:rPr>
        <w:t xml:space="preserve">                          </w:t>
      </w:r>
    </w:p>
    <w:p>
      <w:pPr>
        <w:spacing w:line="360" w:lineRule="auto"/>
        <w:rPr>
          <w:rFonts w:hint="eastAsia" w:ascii="宋体" w:hAnsi="宋体" w:cs="宋体"/>
          <w:color w:val="auto"/>
          <w:szCs w:val="21"/>
          <w:u w:val="single"/>
        </w:rPr>
      </w:pPr>
      <w:r>
        <w:rPr>
          <w:rFonts w:hint="eastAsia" w:ascii="宋体" w:hAnsi="宋体" w:cs="宋体"/>
          <w:color w:val="auto"/>
          <w:szCs w:val="21"/>
        </w:rPr>
        <w:t>签订地点：</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 xml:space="preserve"> </w:t>
      </w:r>
      <w:r>
        <w:rPr>
          <w:rFonts w:hint="eastAsia" w:ascii="宋体" w:hAnsi="宋体" w:cs="宋体"/>
          <w:color w:val="auto"/>
          <w:szCs w:val="21"/>
        </w:rPr>
        <w:t xml:space="preserve">   签订时间：</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 xml:space="preserve">     </w:t>
      </w:r>
    </w:p>
    <w:p>
      <w:pPr>
        <w:spacing w:line="360" w:lineRule="auto"/>
        <w:ind w:firstLine="420" w:firstLineChars="200"/>
        <w:rPr>
          <w:rFonts w:hint="eastAsia" w:ascii="宋体" w:hAnsi="宋体" w:cs="宋体"/>
          <w:color w:val="auto"/>
          <w:szCs w:val="21"/>
        </w:rPr>
      </w:pP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根据《中华人民共和国民法典》等法律、法规规定，按照</w:t>
      </w:r>
      <w:r>
        <w:rPr>
          <w:rFonts w:hint="eastAsia" w:ascii="宋体" w:hAnsi="宋体"/>
          <w:color w:val="auto"/>
          <w:szCs w:val="21"/>
        </w:rPr>
        <w:t>磋商文件规定条款和乙方响应文件及其承诺，甲乙双方签订本合同。</w:t>
      </w:r>
    </w:p>
    <w:p>
      <w:pPr>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第一条　合同标的</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1、根据</w:t>
      </w:r>
      <w:r>
        <w:rPr>
          <w:rFonts w:hint="eastAsia" w:ascii="宋体" w:hAnsi="宋体" w:cs="宋体"/>
          <w:color w:val="auto"/>
          <w:szCs w:val="21"/>
          <w:lang w:eastAsia="zh-CN"/>
        </w:rPr>
        <w:t>响应文件</w:t>
      </w:r>
      <w:r>
        <w:rPr>
          <w:rFonts w:hint="eastAsia" w:ascii="宋体" w:hAnsi="宋体" w:cs="宋体"/>
          <w:color w:val="auto"/>
          <w:szCs w:val="21"/>
        </w:rPr>
        <w:t>的内容，合同的总金额为：人民币（大写）</w:t>
      </w:r>
      <w:r>
        <w:rPr>
          <w:rFonts w:hint="eastAsia" w:ascii="宋体" w:hAnsi="宋体" w:cs="宋体"/>
          <w:color w:val="auto"/>
          <w:szCs w:val="21"/>
          <w:u w:val="single"/>
        </w:rPr>
        <w:t xml:space="preserve">      元整</w:t>
      </w:r>
      <w:r>
        <w:rPr>
          <w:rFonts w:hint="eastAsia" w:ascii="宋体" w:hAnsi="宋体" w:cs="宋体"/>
          <w:color w:val="auto"/>
          <w:szCs w:val="21"/>
        </w:rPr>
        <w:t>（￥</w:t>
      </w:r>
      <w:r>
        <w:rPr>
          <w:rFonts w:hint="eastAsia" w:ascii="宋体" w:hAnsi="宋体" w:cs="宋体"/>
          <w:color w:val="auto"/>
          <w:szCs w:val="21"/>
          <w:u w:val="single"/>
        </w:rPr>
        <w:t xml:space="preserve">      </w:t>
      </w:r>
      <w:r>
        <w:rPr>
          <w:rFonts w:hint="eastAsia" w:ascii="宋体" w:hAnsi="宋体" w:cs="宋体"/>
          <w:color w:val="auto"/>
          <w:szCs w:val="21"/>
        </w:rPr>
        <w:t>元）。</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合同合计金额包括但不限于满足本次竞标全部采购需求所应提供的服务，以及伴随的货物和工程（如有）的价格；包含竞标服务、货物、工程的成本、运输（含保险）、安装（如有）、调试、检验、技术服务、培训、税费等所有费用。如磋商文件对其另有规定的，从其规定。</w:t>
      </w:r>
    </w:p>
    <w:p>
      <w:pPr>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第二条　质量保证</w:t>
      </w:r>
    </w:p>
    <w:p>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乙方所提供的服务及服务内容必须与响应文件承诺相一致，有国家强制性标准的，还必须符合国家强制性标准的规定，没有国家强制性标准但有其他强制性标准的，必须符合其他强制性标准的规定。</w:t>
      </w:r>
    </w:p>
    <w:p>
      <w:pPr>
        <w:spacing w:line="360" w:lineRule="auto"/>
        <w:ind w:firstLine="422" w:firstLineChars="200"/>
        <w:rPr>
          <w:rFonts w:hint="eastAsia" w:ascii="宋体" w:hAnsi="宋体" w:cs="宋体"/>
          <w:color w:val="auto"/>
          <w:szCs w:val="21"/>
        </w:rPr>
      </w:pPr>
      <w:r>
        <w:rPr>
          <w:rFonts w:hint="eastAsia" w:ascii="宋体" w:hAnsi="宋体" w:cs="宋体"/>
          <w:b/>
          <w:color w:val="auto"/>
          <w:szCs w:val="21"/>
        </w:rPr>
        <w:t>第三条　权利保证</w:t>
      </w:r>
    </w:p>
    <w:p>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1、乙方应保证所提供服务在使用时不会侵犯任何第三方的专利权、商标权、工业设计权等知识产权及其他合法权利，且所有权、处分权等没有受到任何限制。</w:t>
      </w:r>
    </w:p>
    <w:p>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2、没有甲方事先书面同意，乙方不得将由甲方提供的有关合同或者任何合同条文、规格、计划、图纸、样品或者资料提供给与履行本合同无关的任何其他人。即使向履行本合同有关的人员提供，也应注意保密并限于履行合同的必需范围。乙方的保密义务持续有效，不因为本合同履行终止、解除或者无效而解除。</w:t>
      </w:r>
    </w:p>
    <w:p>
      <w:pPr>
        <w:spacing w:line="360" w:lineRule="auto"/>
        <w:ind w:firstLine="422" w:firstLineChars="200"/>
        <w:rPr>
          <w:rFonts w:hint="eastAsia" w:ascii="宋体" w:hAnsi="宋体" w:cs="宋体"/>
          <w:color w:val="auto"/>
          <w:szCs w:val="21"/>
        </w:rPr>
      </w:pPr>
      <w:r>
        <w:rPr>
          <w:rFonts w:hint="eastAsia" w:ascii="宋体" w:hAnsi="宋体" w:cs="宋体"/>
          <w:b/>
          <w:color w:val="auto"/>
          <w:szCs w:val="21"/>
        </w:rPr>
        <w:t>第四条　交付和验收</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1、服务期限：</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起至</w:t>
      </w:r>
      <w:r>
        <w:rPr>
          <w:rFonts w:ascii="宋体" w:hAnsi="宋体" w:cs="宋体"/>
          <w:color w:val="auto"/>
          <w:szCs w:val="21"/>
          <w:u w:val="single"/>
        </w:rPr>
        <w:t xml:space="preserve">              </w:t>
      </w:r>
      <w:r>
        <w:rPr>
          <w:rFonts w:hint="eastAsia" w:ascii="宋体" w:hAnsi="宋体" w:cs="宋体"/>
          <w:color w:val="auto"/>
          <w:szCs w:val="21"/>
        </w:rPr>
        <w:t>，服务地点：</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rPr>
        <w:t>。</w:t>
      </w:r>
    </w:p>
    <w:p>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2、乙方应按响应文件的承诺向甲方提供相应的服务，并提供所服务内容的相关技术资料。</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3、乙方提供不符合响应文件和本合同规定的服务成果，甲方有权拒绝接受。</w:t>
      </w:r>
    </w:p>
    <w:p>
      <w:pPr>
        <w:spacing w:line="360" w:lineRule="auto"/>
        <w:ind w:firstLine="420" w:firstLineChars="200"/>
        <w:rPr>
          <w:rFonts w:hint="eastAsia" w:ascii="宋体" w:hAnsi="宋体"/>
          <w:color w:val="auto"/>
          <w:szCs w:val="21"/>
        </w:rPr>
      </w:pPr>
      <w:r>
        <w:rPr>
          <w:rFonts w:hint="eastAsia" w:ascii="宋体" w:hAnsi="宋体"/>
          <w:color w:val="auto"/>
          <w:szCs w:val="21"/>
        </w:rPr>
        <w:t>4、乙方完成服务后应及时书面通知甲方进行验收，甲方应在收到通知后七个工作日内进行验收，逾期不开始验收的，乙方可视同验收合格。验收合格后由甲乙双方签署验收单并加盖采购人公章，甲乙双方各执一份。</w:t>
      </w:r>
    </w:p>
    <w:p>
      <w:pPr>
        <w:spacing w:line="360" w:lineRule="auto"/>
        <w:ind w:firstLine="420" w:firstLineChars="200"/>
        <w:rPr>
          <w:rFonts w:hint="eastAsia" w:ascii="宋体" w:hAnsi="宋体"/>
          <w:color w:val="auto"/>
          <w:szCs w:val="21"/>
        </w:rPr>
      </w:pPr>
      <w:r>
        <w:rPr>
          <w:rFonts w:hint="eastAsia" w:ascii="宋体" w:hAnsi="宋体" w:cs="宋体"/>
          <w:color w:val="auto"/>
          <w:szCs w:val="21"/>
        </w:rPr>
        <w:t>5、甲乙双方应按照采购文件、双方合同、响应文件验收。</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6、甲方在初步验收或者最终验收过程中如发现乙方提供的服务成果不满足响应文件及本合同规定的，可暂缓向乙方付款，直到乙方及时完善并提交相应的服务成果且经甲方验收合格后，方可办理付款。</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7、甲方验收时以书面形式提出异议的，乙方应自收到甲方书面异议后五个工作日内及时予以解决，否则甲方有权不出具服务验收合格单。</w:t>
      </w:r>
    </w:p>
    <w:p>
      <w:pPr>
        <w:snapToGrid w:val="0"/>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第五条  售后服务及培训</w:t>
      </w:r>
    </w:p>
    <w:p>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1、乙方应按照国家有关法律法规和本合同所附的《售后服务承诺》要求为甲方提供相应的售后服务。</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2、甲方应提供必要测试条件（如场地、电源、水源等）。</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3、乙方负责甲方有关人员的培训。培训时间、地点：</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rPr>
        <w:t>。</w:t>
      </w:r>
    </w:p>
    <w:p>
      <w:pPr>
        <w:snapToGrid w:val="0"/>
        <w:spacing w:line="360" w:lineRule="auto"/>
        <w:ind w:firstLine="422" w:firstLineChars="200"/>
        <w:rPr>
          <w:rFonts w:hint="eastAsia" w:ascii="宋体" w:hAnsi="宋体" w:cs="宋体"/>
          <w:color w:val="auto"/>
          <w:szCs w:val="21"/>
          <w:u w:val="single"/>
        </w:rPr>
      </w:pPr>
      <w:r>
        <w:rPr>
          <w:rFonts w:hint="eastAsia" w:ascii="宋体" w:hAnsi="宋体" w:cs="宋体"/>
          <w:b/>
          <w:color w:val="auto"/>
          <w:szCs w:val="21"/>
        </w:rPr>
        <w:t>第六条　付款方式</w:t>
      </w:r>
    </w:p>
    <w:p>
      <w:pPr>
        <w:spacing w:line="360" w:lineRule="auto"/>
        <w:ind w:firstLine="420" w:firstLineChars="200"/>
        <w:rPr>
          <w:rFonts w:hint="eastAsia" w:ascii="宋体" w:hAnsi="宋体"/>
          <w:color w:val="auto"/>
          <w:szCs w:val="21"/>
          <w:u w:val="single"/>
        </w:rPr>
      </w:pPr>
      <w:r>
        <w:rPr>
          <w:rFonts w:hint="eastAsia" w:ascii="宋体" w:hAnsi="宋体"/>
          <w:color w:val="auto"/>
          <w:szCs w:val="21"/>
        </w:rPr>
        <w:t>甲乙双方同意本合同金额的支付按以下第</w:t>
      </w:r>
      <w:r>
        <w:rPr>
          <w:rFonts w:hint="eastAsia" w:ascii="宋体" w:hAnsi="宋体"/>
          <w:color w:val="auto"/>
          <w:szCs w:val="21"/>
          <w:u w:val="single"/>
        </w:rPr>
        <w:t xml:space="preserve">    </w:t>
      </w:r>
      <w:r>
        <w:rPr>
          <w:rFonts w:hint="eastAsia" w:ascii="宋体" w:hAnsi="宋体"/>
          <w:color w:val="auto"/>
          <w:szCs w:val="21"/>
        </w:rPr>
        <w:t>项约定执行：</w:t>
      </w:r>
    </w:p>
    <w:p>
      <w:pPr>
        <w:spacing w:line="360" w:lineRule="auto"/>
        <w:ind w:firstLine="420" w:firstLineChars="200"/>
        <w:rPr>
          <w:rFonts w:hint="eastAsia" w:ascii="宋体" w:hAnsi="宋体"/>
          <w:color w:val="auto"/>
          <w:szCs w:val="21"/>
        </w:rPr>
      </w:pPr>
      <w:r>
        <w:rPr>
          <w:rFonts w:hint="eastAsia" w:ascii="宋体" w:hAnsi="宋体"/>
          <w:color w:val="auto"/>
          <w:szCs w:val="21"/>
        </w:rPr>
        <w:t>1、一次性支付</w:t>
      </w:r>
    </w:p>
    <w:p>
      <w:pPr>
        <w:snapToGrid w:val="0"/>
        <w:spacing w:line="360" w:lineRule="auto"/>
        <w:ind w:firstLine="420" w:firstLineChars="200"/>
        <w:rPr>
          <w:rFonts w:hint="eastAsia" w:ascii="宋体" w:hAnsi="宋体"/>
          <w:color w:val="auto"/>
          <w:szCs w:val="21"/>
        </w:rPr>
      </w:pPr>
      <w:r>
        <w:rPr>
          <w:rFonts w:hint="eastAsia" w:ascii="宋体" w:hAnsi="宋体"/>
          <w:color w:val="auto"/>
          <w:szCs w:val="21"/>
        </w:rPr>
        <w:t>2、分期支付：每年   月   日前支付</w:t>
      </w:r>
      <w:r>
        <w:rPr>
          <w:rFonts w:hint="eastAsia" w:ascii="宋体" w:hAnsi="宋体"/>
          <w:color w:val="auto"/>
          <w:szCs w:val="21"/>
          <w:lang w:val="en-US" w:eastAsia="zh-CN"/>
        </w:rPr>
        <w:t xml:space="preserve">   </w:t>
      </w:r>
      <w:r>
        <w:rPr>
          <w:rFonts w:hint="eastAsia" w:ascii="宋体" w:hAnsi="宋体"/>
          <w:color w:val="auto"/>
          <w:szCs w:val="21"/>
        </w:rPr>
        <w:t>万元（如无违约扣除费用的情况下）。供应商应在每年收到合同款5个工作日内开具等额正规发票给采购人。</w:t>
      </w:r>
    </w:p>
    <w:p>
      <w:pPr>
        <w:snapToGrid w:val="0"/>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第七条　履约保证金</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lang w:eastAsia="zh-CN"/>
        </w:rPr>
        <w:t>无</w:t>
      </w:r>
    </w:p>
    <w:p>
      <w:pPr>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第八条  税费</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本合同执行中相关的一切税费均由乙方负担，合同另有约定的除外。</w:t>
      </w:r>
    </w:p>
    <w:p>
      <w:pPr>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第九条　违约责任</w:t>
      </w:r>
    </w:p>
    <w:p>
      <w:pPr>
        <w:snapToGrid w:val="0"/>
        <w:spacing w:line="360" w:lineRule="auto"/>
        <w:ind w:firstLine="420" w:firstLineChars="200"/>
        <w:rPr>
          <w:rFonts w:hint="eastAsia" w:ascii="宋体" w:hAnsi="宋体" w:cs="宋体"/>
          <w:color w:val="auto"/>
          <w:szCs w:val="21"/>
        </w:rPr>
      </w:pPr>
      <w:r>
        <w:rPr>
          <w:rFonts w:hint="eastAsia" w:ascii="宋体" w:hAnsi="宋体"/>
          <w:color w:val="auto"/>
          <w:szCs w:val="21"/>
        </w:rPr>
        <w:t>1、除不可抗力原因外，乙方没有按照合同规定的时间提供服务的，甲方可要求乙方支付违约金。每推迟一天按合同金额的3‰支付违约金，该违约金累计不超过合同金额的10%。</w:t>
      </w:r>
      <w:r>
        <w:rPr>
          <w:rFonts w:hint="eastAsia" w:ascii="宋体" w:hAnsi="宋体" w:cs="宋体"/>
          <w:color w:val="auto"/>
          <w:szCs w:val="21"/>
        </w:rPr>
        <w:t xml:space="preserve">                                  </w:t>
      </w:r>
    </w:p>
    <w:p>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2、乙方提供的服务如侵犯了第三方合法权益而引发的任何纠纷或者诉讼，均由乙方负责交涉并承担全部责任。</w:t>
      </w:r>
    </w:p>
    <w:p>
      <w:pPr>
        <w:snapToGrid w:val="0"/>
        <w:spacing w:line="360" w:lineRule="auto"/>
        <w:ind w:firstLine="420" w:firstLineChars="200"/>
        <w:rPr>
          <w:rFonts w:hint="eastAsia" w:ascii="宋体" w:hAnsi="宋体" w:cs="宋体"/>
          <w:color w:val="auto"/>
          <w:szCs w:val="21"/>
        </w:rPr>
      </w:pPr>
      <w:r>
        <w:rPr>
          <w:rFonts w:ascii="宋体" w:hAnsi="宋体"/>
          <w:color w:val="auto"/>
          <w:szCs w:val="21"/>
        </w:rPr>
        <w:t>3</w:t>
      </w:r>
      <w:r>
        <w:rPr>
          <w:rFonts w:hint="eastAsia" w:ascii="宋体" w:hAnsi="宋体"/>
          <w:color w:val="auto"/>
          <w:szCs w:val="21"/>
        </w:rPr>
        <w:t>、甲方延期付款的，每天向乙方偿付延期款额3‰滞纳金，但滞纳金累计不得超过延期款额5%。</w:t>
      </w:r>
    </w:p>
    <w:p>
      <w:pPr>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第十条  不可抗力事件处理</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1、在合同有效期内，任何一方因不可抗力事件导致不能履行合同，则合同履行期可延长，其延长期与不可抗力影响期相同。</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2、不可抗力事件发生后，应立即通知对方，并寄送有关权威机构出具的证明。</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3、不可抗力事件延续一百二十天以上，双方应通过友好协商，确定是否继续履行合同。</w:t>
      </w:r>
    </w:p>
    <w:p>
      <w:pPr>
        <w:spacing w:line="360" w:lineRule="auto"/>
        <w:ind w:firstLine="422" w:firstLineChars="200"/>
        <w:rPr>
          <w:rFonts w:hint="eastAsia" w:ascii="宋体" w:hAnsi="宋体" w:cs="宋体"/>
          <w:color w:val="auto"/>
          <w:szCs w:val="21"/>
        </w:rPr>
      </w:pPr>
      <w:r>
        <w:rPr>
          <w:rFonts w:hint="eastAsia" w:ascii="宋体" w:hAnsi="宋体" w:cs="宋体"/>
          <w:b/>
          <w:color w:val="auto"/>
          <w:szCs w:val="21"/>
        </w:rPr>
        <w:t>第十一条  合同争议解决</w:t>
      </w:r>
    </w:p>
    <w:p>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1、因服务质量问题发生争议的，应邀请国家认可的质量检测机构进行鉴定。服务符合标准的，鉴定费由甲方承担；服务不符合标准的，鉴定费由乙方承担。</w:t>
      </w:r>
    </w:p>
    <w:p>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2、因履行本合同引起的或者与本合同有关的争议，甲乙双方应首先通过友好协商解决，如果协商不能解决，可向甲方所在地有管辖权的人民法院提起诉讼。</w:t>
      </w:r>
    </w:p>
    <w:p>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3、诉讼期间，本合同继续履行。</w:t>
      </w:r>
    </w:p>
    <w:p>
      <w:pPr>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第十二条  合同生效及其它</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1、合同经双方法定代表人或者授权代表签字并加盖单位公章后生效（委托代理人签字的需后附法定代表人授权委托书，格式自拟）。</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2、合同执行中涉及采购资金和采购内容修改或者补充的，须经财政部门审批，并签书面补充协议报财政部门备案，方可作为主合同不可分割的一部分。</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3、本合同未尽事宜，遵照《中华人民共和国民法典》有关条文执行。</w:t>
      </w:r>
    </w:p>
    <w:p>
      <w:pPr>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第十三条　合同的变更、终止与转让</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1、本合同一经签订，甲乙双方不得擅自变更、中止或者终止。</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2、乙方不得擅自转让其应履行的合同义务。</w:t>
      </w:r>
    </w:p>
    <w:p>
      <w:pPr>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第十四条　签订本合同依据</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1、竞标报价表；</w:t>
      </w:r>
    </w:p>
    <w:p>
      <w:pPr>
        <w:spacing w:line="360" w:lineRule="auto"/>
        <w:ind w:firstLine="420" w:firstLineChars="200"/>
        <w:rPr>
          <w:rFonts w:ascii="宋体" w:hAnsi="宋体" w:cs="宋体"/>
          <w:color w:val="auto"/>
          <w:szCs w:val="21"/>
        </w:rPr>
      </w:pPr>
      <w:r>
        <w:rPr>
          <w:rFonts w:hint="eastAsia" w:ascii="宋体" w:hAnsi="宋体" w:cs="宋体"/>
          <w:color w:val="auto"/>
          <w:szCs w:val="21"/>
          <w:lang w:val="en-US" w:eastAsia="zh-CN"/>
        </w:rPr>
        <w:t>2</w:t>
      </w:r>
      <w:r>
        <w:rPr>
          <w:rFonts w:hint="eastAsia" w:ascii="宋体" w:hAnsi="宋体" w:cs="宋体"/>
          <w:color w:val="auto"/>
          <w:szCs w:val="21"/>
        </w:rPr>
        <w:t>、服务方案；</w:t>
      </w:r>
    </w:p>
    <w:p>
      <w:pPr>
        <w:spacing w:line="360" w:lineRule="auto"/>
        <w:ind w:firstLine="420" w:firstLineChars="200"/>
        <w:rPr>
          <w:rFonts w:ascii="宋体" w:hAnsi="宋体" w:cs="宋体"/>
          <w:color w:val="auto"/>
          <w:szCs w:val="21"/>
        </w:rPr>
      </w:pPr>
      <w:r>
        <w:rPr>
          <w:rFonts w:hint="eastAsia" w:ascii="宋体" w:hAnsi="宋体" w:cs="宋体"/>
          <w:color w:val="auto"/>
          <w:szCs w:val="21"/>
          <w:lang w:val="en-US" w:eastAsia="zh-CN"/>
        </w:rPr>
        <w:t>3</w:t>
      </w:r>
      <w:r>
        <w:rPr>
          <w:rFonts w:hint="eastAsia" w:ascii="宋体" w:hAnsi="宋体" w:cs="宋体"/>
          <w:color w:val="auto"/>
          <w:szCs w:val="21"/>
        </w:rPr>
        <w:t>、响应文件中的其他相关文件。</w:t>
      </w:r>
    </w:p>
    <w:p>
      <w:pPr>
        <w:spacing w:line="360" w:lineRule="auto"/>
        <w:ind w:firstLine="420" w:firstLineChars="200"/>
        <w:rPr>
          <w:rFonts w:hint="eastAsia" w:ascii="宋体" w:hAnsi="宋体" w:cs="宋体"/>
          <w:color w:val="auto"/>
          <w:szCs w:val="21"/>
        </w:rPr>
      </w:pPr>
      <w:r>
        <w:rPr>
          <w:rFonts w:hint="eastAsia" w:ascii="宋体" w:hAnsi="宋体" w:cs="宋体"/>
          <w:color w:val="auto"/>
          <w:szCs w:val="21"/>
          <w:lang w:val="en-US" w:eastAsia="zh-CN"/>
        </w:rPr>
        <w:t>4</w:t>
      </w:r>
      <w:r>
        <w:rPr>
          <w:rFonts w:hint="eastAsia" w:ascii="宋体" w:hAnsi="宋体" w:cs="宋体"/>
          <w:color w:val="auto"/>
          <w:szCs w:val="21"/>
        </w:rPr>
        <w:t>、上述合同文件互相补充和解释。如果合同文件之间存在矛盾或者不一致之处，以上述文件的排列顺序在先者为准。</w:t>
      </w:r>
    </w:p>
    <w:p>
      <w:pPr>
        <w:spacing w:line="360" w:lineRule="auto"/>
        <w:ind w:firstLine="422" w:firstLineChars="200"/>
        <w:rPr>
          <w:rFonts w:hint="eastAsia" w:ascii="宋体" w:hAnsi="宋体" w:cs="宋体"/>
          <w:color w:val="auto"/>
          <w:szCs w:val="21"/>
        </w:rPr>
      </w:pPr>
      <w:r>
        <w:rPr>
          <w:rFonts w:hint="eastAsia" w:ascii="宋体" w:hAnsi="宋体" w:cs="宋体"/>
          <w:b/>
          <w:color w:val="auto"/>
          <w:szCs w:val="21"/>
        </w:rPr>
        <w:t>第十五条　</w:t>
      </w:r>
      <w:r>
        <w:rPr>
          <w:rFonts w:hint="eastAsia" w:ascii="宋体" w:hAnsi="宋体" w:cs="宋体"/>
          <w:color w:val="auto"/>
          <w:szCs w:val="21"/>
        </w:rPr>
        <w:t>本合同壹式</w:t>
      </w:r>
      <w:r>
        <w:rPr>
          <w:rFonts w:hint="eastAsia" w:ascii="宋体" w:hAnsi="宋体" w:cs="宋体"/>
          <w:color w:val="auto"/>
          <w:szCs w:val="21"/>
          <w:lang w:eastAsia="zh-CN"/>
        </w:rPr>
        <w:t>肆</w:t>
      </w:r>
      <w:r>
        <w:rPr>
          <w:rFonts w:hint="eastAsia" w:ascii="宋体" w:hAnsi="宋体" w:cs="宋体"/>
          <w:color w:val="auto"/>
          <w:szCs w:val="21"/>
        </w:rPr>
        <w:t>份，具有同等法律效力，甲、乙</w:t>
      </w:r>
      <w:r>
        <w:rPr>
          <w:rFonts w:hint="eastAsia" w:ascii="宋体" w:hAnsi="宋体" w:cs="宋体"/>
          <w:color w:val="auto"/>
          <w:szCs w:val="21"/>
          <w:lang w:eastAsia="zh-CN"/>
        </w:rPr>
        <w:t>双</w:t>
      </w:r>
      <w:r>
        <w:rPr>
          <w:rFonts w:hint="eastAsia" w:ascii="宋体" w:hAnsi="宋体" w:cs="宋体"/>
          <w:color w:val="auto"/>
          <w:szCs w:val="21"/>
        </w:rPr>
        <w:t>方</w:t>
      </w:r>
      <w:r>
        <w:rPr>
          <w:rFonts w:hint="eastAsia" w:ascii="宋体" w:hAnsi="宋体" w:cs="宋体"/>
          <w:color w:val="auto"/>
          <w:szCs w:val="21"/>
          <w:lang w:eastAsia="zh-CN"/>
        </w:rPr>
        <w:t>各</w:t>
      </w:r>
      <w:r>
        <w:rPr>
          <w:rFonts w:hint="eastAsia" w:ascii="宋体" w:hAnsi="宋体" w:cs="宋体"/>
          <w:color w:val="auto"/>
          <w:szCs w:val="21"/>
        </w:rPr>
        <w:t>贰份。</w:t>
      </w:r>
    </w:p>
    <w:tbl>
      <w:tblPr>
        <w:tblStyle w:val="23"/>
        <w:tblpPr w:leftFromText="180" w:rightFromText="180" w:vertAnchor="text" w:horzAnchor="margin" w:tblpY="214"/>
        <w:tblW w:w="91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8"/>
        <w:gridCol w:w="45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07" w:hRule="atLeast"/>
        </w:trPr>
        <w:tc>
          <w:tcPr>
            <w:tcW w:w="456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s="宋体"/>
                <w:color w:val="auto"/>
                <w:szCs w:val="21"/>
              </w:rPr>
            </w:pPr>
            <w:r>
              <w:rPr>
                <w:rFonts w:hint="eastAsia" w:ascii="宋体" w:hAnsi="宋体" w:cs="宋体"/>
                <w:color w:val="auto"/>
                <w:szCs w:val="21"/>
              </w:rPr>
              <w:t>甲方：（章）</w:t>
            </w:r>
          </w:p>
          <w:p>
            <w:pPr>
              <w:snapToGrid w:val="0"/>
              <w:spacing w:line="360" w:lineRule="auto"/>
              <w:rPr>
                <w:rFonts w:hint="eastAsia" w:ascii="宋体" w:hAnsi="宋体" w:cs="宋体"/>
                <w:color w:val="auto"/>
                <w:szCs w:val="21"/>
              </w:rPr>
            </w:pPr>
          </w:p>
          <w:p>
            <w:pPr>
              <w:snapToGrid w:val="0"/>
              <w:spacing w:line="360" w:lineRule="auto"/>
              <w:ind w:firstLine="945" w:firstLineChars="450"/>
              <w:jc w:val="right"/>
              <w:rPr>
                <w:rFonts w:hint="eastAsia" w:ascii="宋体" w:hAnsi="宋体" w:cs="宋体"/>
                <w:color w:val="auto"/>
                <w:szCs w:val="21"/>
              </w:rPr>
            </w:pPr>
          </w:p>
          <w:p>
            <w:pPr>
              <w:snapToGrid w:val="0"/>
              <w:spacing w:line="360" w:lineRule="auto"/>
              <w:ind w:firstLine="945" w:firstLineChars="450"/>
              <w:jc w:val="right"/>
              <w:rPr>
                <w:rFonts w:ascii="宋体" w:hAnsi="宋体" w:cs="宋体"/>
                <w:color w:val="auto"/>
                <w:szCs w:val="21"/>
              </w:rPr>
            </w:pPr>
            <w:r>
              <w:rPr>
                <w:rFonts w:hint="eastAsia" w:ascii="宋体" w:hAnsi="宋体" w:cs="宋体"/>
                <w:color w:val="auto"/>
                <w:szCs w:val="21"/>
              </w:rPr>
              <w:t>年   月   日</w:t>
            </w:r>
          </w:p>
        </w:tc>
        <w:tc>
          <w:tcPr>
            <w:tcW w:w="45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s="宋体"/>
                <w:color w:val="auto"/>
                <w:szCs w:val="21"/>
              </w:rPr>
            </w:pPr>
            <w:r>
              <w:rPr>
                <w:rFonts w:hint="eastAsia" w:ascii="宋体" w:hAnsi="宋体" w:cs="宋体"/>
                <w:color w:val="auto"/>
                <w:szCs w:val="21"/>
              </w:rPr>
              <w:t xml:space="preserve">乙方：（章）       </w:t>
            </w:r>
          </w:p>
          <w:p>
            <w:pPr>
              <w:snapToGrid w:val="0"/>
              <w:spacing w:line="360" w:lineRule="auto"/>
              <w:rPr>
                <w:rFonts w:hint="eastAsia" w:ascii="宋体" w:hAnsi="宋体" w:cs="宋体"/>
                <w:color w:val="auto"/>
                <w:szCs w:val="21"/>
              </w:rPr>
            </w:pPr>
          </w:p>
          <w:p>
            <w:pPr>
              <w:snapToGrid w:val="0"/>
              <w:spacing w:line="360" w:lineRule="auto"/>
              <w:rPr>
                <w:rFonts w:hint="eastAsia" w:ascii="宋体" w:hAnsi="宋体" w:cs="宋体"/>
                <w:color w:val="auto"/>
                <w:szCs w:val="21"/>
              </w:rPr>
            </w:pPr>
            <w:r>
              <w:rPr>
                <w:rFonts w:hint="eastAsia" w:ascii="宋体" w:hAnsi="宋体" w:cs="宋体"/>
                <w:color w:val="auto"/>
                <w:szCs w:val="21"/>
              </w:rPr>
              <w:t xml:space="preserve">       </w:t>
            </w:r>
          </w:p>
          <w:p>
            <w:pPr>
              <w:snapToGrid w:val="0"/>
              <w:spacing w:line="360" w:lineRule="auto"/>
              <w:jc w:val="right"/>
              <w:rPr>
                <w:rFonts w:ascii="宋体" w:hAnsi="宋体" w:cs="宋体"/>
                <w:color w:val="auto"/>
                <w:szCs w:val="21"/>
              </w:rPr>
            </w:pPr>
            <w:r>
              <w:rPr>
                <w:rFonts w:hint="eastAsia" w:ascii="宋体" w:hAnsi="宋体" w:cs="宋体"/>
                <w:color w:val="auto"/>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456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单位地址：</w:t>
            </w:r>
            <w:r>
              <w:rPr>
                <w:rFonts w:ascii="宋体" w:hAnsi="宋体" w:cs="宋体"/>
                <w:color w:val="auto"/>
                <w:szCs w:val="21"/>
              </w:rPr>
              <w:t xml:space="preserve"> </w:t>
            </w:r>
          </w:p>
        </w:tc>
        <w:tc>
          <w:tcPr>
            <w:tcW w:w="45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 xml:space="preserve">单位地址：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456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法定代表人：</w:t>
            </w:r>
          </w:p>
        </w:tc>
        <w:tc>
          <w:tcPr>
            <w:tcW w:w="45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456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委托代理人：</w:t>
            </w:r>
          </w:p>
        </w:tc>
        <w:tc>
          <w:tcPr>
            <w:tcW w:w="45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456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电话：</w:t>
            </w:r>
          </w:p>
        </w:tc>
        <w:tc>
          <w:tcPr>
            <w:tcW w:w="45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456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 xml:space="preserve">开户银行： </w:t>
            </w:r>
          </w:p>
        </w:tc>
        <w:tc>
          <w:tcPr>
            <w:tcW w:w="45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 xml:space="preserve">开户银行：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456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账号：</w:t>
            </w:r>
          </w:p>
        </w:tc>
        <w:tc>
          <w:tcPr>
            <w:tcW w:w="45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456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邮政编码：</w:t>
            </w:r>
          </w:p>
        </w:tc>
        <w:tc>
          <w:tcPr>
            <w:tcW w:w="45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宋体"/>
                <w:color w:val="auto"/>
                <w:szCs w:val="21"/>
              </w:rPr>
            </w:pPr>
            <w:r>
              <w:rPr>
                <w:rFonts w:hint="eastAsia" w:ascii="宋体" w:hAnsi="宋体" w:cs="宋体"/>
                <w:color w:val="auto"/>
                <w:szCs w:val="21"/>
              </w:rPr>
              <w:t>邮政编码：</w:t>
            </w:r>
          </w:p>
        </w:tc>
      </w:tr>
    </w:tbl>
    <w:p>
      <w:pPr>
        <w:rPr>
          <w:rFonts w:hint="eastAsia"/>
          <w:color w:val="auto"/>
        </w:rPr>
      </w:pPr>
    </w:p>
    <w:p>
      <w:pPr>
        <w:rPr>
          <w:color w:val="auto"/>
        </w:rPr>
      </w:pPr>
    </w:p>
    <w:sectPr>
      <w:headerReference r:id="rId3" w:type="default"/>
      <w:footerReference r:id="rId4" w:type="default"/>
      <w:pgSz w:w="11907" w:h="16840"/>
      <w:pgMar w:top="1440" w:right="1440" w:bottom="1440" w:left="179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 w:name=".......">
    <w:altName w:val="宋体"/>
    <w:panose1 w:val="00000000000000000000"/>
    <w:charset w:val="86"/>
    <w:family w:val="roman"/>
    <w:pitch w:val="default"/>
    <w:sig w:usb0="00000000" w:usb1="00000000" w:usb2="00000010" w:usb3="00000000" w:csb0="00040000" w:csb1="00000000"/>
  </w:font>
  <w:font w:name="方正小标宋简体">
    <w:altName w:val="微软雅黑"/>
    <w:panose1 w:val="03000509000000000000"/>
    <w:charset w:val="86"/>
    <w:family w:val="script"/>
    <w:pitch w:val="default"/>
    <w:sig w:usb0="00000000" w:usb1="00000000" w:usb2="00000010" w:usb3="00000000" w:csb0="00040000" w:csb1="00000000"/>
  </w:font>
  <w:font w:name="宋体;SimSun">
    <w:altName w:val="宋体"/>
    <w:panose1 w:val="00000000000000000000"/>
    <w:charset w:val="86"/>
    <w:family w:val="roma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67005" cy="36766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67005" cy="367665"/>
                      </a:xfrm>
                      <a:prstGeom prst="rect">
                        <a:avLst/>
                      </a:prstGeom>
                      <a:noFill/>
                      <a:ln>
                        <a:noFill/>
                      </a:ln>
                    </wps:spPr>
                    <wps:txbx>
                      <w:txbxContent>
                        <w:p>
                          <w:pPr>
                            <w:pStyle w:val="18"/>
                            <w:rPr>
                              <w:rStyle w:val="27"/>
                            </w:rPr>
                          </w:pPr>
                          <w:r>
                            <w:fldChar w:fldCharType="begin"/>
                          </w:r>
                          <w:r>
                            <w:rPr>
                              <w:rStyle w:val="27"/>
                            </w:rPr>
                            <w:instrText xml:space="preserve">PAGE  </w:instrText>
                          </w:r>
                          <w:r>
                            <w:fldChar w:fldCharType="separate"/>
                          </w:r>
                          <w:r>
                            <w:rPr>
                              <w:rStyle w:val="27"/>
                            </w:rPr>
                            <w:t>28</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28.95pt;width:13.15pt;mso-position-horizontal:center;mso-position-horizontal-relative:margin;mso-wrap-style:none;z-index:251659264;mso-width-relative:page;mso-height-relative:page;" filled="f" stroked="f" coordsize="21600,21600" o:gfxdata="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FZooyXSAAAAAwEAAA8AAAAAAAAAAQAgAAAAIgAAAGRycy9kb3du&#10;cmV2LnhtbFBLAQIUABQAAAAIAIdO4kA9Vh1nzAEAAJcDAAAOAAAAAAAAAAEAIAAAACEBAABkcnMv&#10;ZTJvRG9jLnhtbFBLBQYAAAAABgAGAFkBAABfBQAAAAA=&#10;">
              <v:fill on="f" focussize="0,0"/>
              <v:stroke on="f"/>
              <v:imagedata o:title=""/>
              <o:lock v:ext="edit" aspectratio="f"/>
              <v:textbox inset="0mm,0mm,0mm,0mm" style="mso-fit-shape-to-text:t;">
                <w:txbxContent>
                  <w:p>
                    <w:pPr>
                      <w:pStyle w:val="18"/>
                      <w:rPr>
                        <w:rStyle w:val="27"/>
                      </w:rPr>
                    </w:pPr>
                    <w:r>
                      <w:fldChar w:fldCharType="begin"/>
                    </w:r>
                    <w:r>
                      <w:rPr>
                        <w:rStyle w:val="27"/>
                      </w:rPr>
                      <w:instrText xml:space="preserve">PAGE  </w:instrText>
                    </w:r>
                    <w:r>
                      <w:fldChar w:fldCharType="separate"/>
                    </w:r>
                    <w:r>
                      <w:rPr>
                        <w:rStyle w:val="27"/>
                      </w:rPr>
                      <w:t>28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tabs>
        <w:tab w:val="left" w:pos="9308"/>
      </w:tabs>
      <w:ind w:right="-13" w:rightChars="-6"/>
      <w:rPr>
        <w:rFonts w:hint="eastAsia" w:ascii="楷体_GB2312" w:hAnsi="华文楷体" w:eastAsia="楷体_GB2312"/>
        <w:b/>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FF65B8"/>
    <w:multiLevelType w:val="multilevel"/>
    <w:tmpl w:val="16FF65B8"/>
    <w:lvl w:ilvl="0" w:tentative="0">
      <w:start w:val="1"/>
      <w:numFmt w:val="decimal"/>
      <w:lvlText w:val="%1."/>
      <w:lvlJc w:val="left"/>
      <w:pPr>
        <w:tabs>
          <w:tab w:val="left" w:pos="720"/>
        </w:tabs>
        <w:ind w:left="720" w:hanging="720"/>
      </w:pPr>
    </w:lvl>
    <w:lvl w:ilvl="1" w:tentative="0">
      <w:start w:val="1"/>
      <w:numFmt w:val="decimal"/>
      <w:lvlText w:val="%2."/>
      <w:lvlJc w:val="left"/>
      <w:pPr>
        <w:tabs>
          <w:tab w:val="left" w:pos="1440"/>
        </w:tabs>
        <w:ind w:left="1440" w:hanging="720"/>
      </w:pPr>
    </w:lvl>
    <w:lvl w:ilvl="2" w:tentative="0">
      <w:start w:val="1"/>
      <w:numFmt w:val="decimal"/>
      <w:lvlText w:val="%3."/>
      <w:lvlJc w:val="left"/>
      <w:pPr>
        <w:tabs>
          <w:tab w:val="left" w:pos="2160"/>
        </w:tabs>
        <w:ind w:left="2160" w:hanging="720"/>
      </w:pPr>
    </w:lvl>
    <w:lvl w:ilvl="3" w:tentative="0">
      <w:start w:val="1"/>
      <w:numFmt w:val="decimal"/>
      <w:lvlText w:val="%4."/>
      <w:lvlJc w:val="left"/>
      <w:pPr>
        <w:tabs>
          <w:tab w:val="left" w:pos="2880"/>
        </w:tabs>
        <w:ind w:left="2880" w:hanging="720"/>
      </w:pPr>
    </w:lvl>
    <w:lvl w:ilvl="4" w:tentative="0">
      <w:start w:val="1"/>
      <w:numFmt w:val="decimal"/>
      <w:pStyle w:val="37"/>
      <w:lvlText w:val="%5."/>
      <w:lvlJc w:val="left"/>
      <w:pPr>
        <w:tabs>
          <w:tab w:val="left" w:pos="3600"/>
        </w:tabs>
        <w:ind w:left="3600" w:hanging="720"/>
      </w:pPr>
    </w:lvl>
    <w:lvl w:ilvl="5" w:tentative="0">
      <w:start w:val="1"/>
      <w:numFmt w:val="decimal"/>
      <w:lvlText w:val="%6."/>
      <w:lvlJc w:val="left"/>
      <w:pPr>
        <w:tabs>
          <w:tab w:val="left" w:pos="4320"/>
        </w:tabs>
        <w:ind w:left="4320" w:hanging="720"/>
      </w:pPr>
    </w:lvl>
    <w:lvl w:ilvl="6" w:tentative="0">
      <w:start w:val="1"/>
      <w:numFmt w:val="decimal"/>
      <w:lvlText w:val="%7."/>
      <w:lvlJc w:val="left"/>
      <w:pPr>
        <w:tabs>
          <w:tab w:val="left" w:pos="5040"/>
        </w:tabs>
        <w:ind w:left="5040" w:hanging="720"/>
      </w:pPr>
    </w:lvl>
    <w:lvl w:ilvl="7" w:tentative="0">
      <w:start w:val="1"/>
      <w:numFmt w:val="decimal"/>
      <w:lvlText w:val="%8."/>
      <w:lvlJc w:val="left"/>
      <w:pPr>
        <w:tabs>
          <w:tab w:val="left" w:pos="5760"/>
        </w:tabs>
        <w:ind w:left="5760" w:hanging="720"/>
      </w:pPr>
    </w:lvl>
    <w:lvl w:ilvl="8" w:tentative="0">
      <w:start w:val="1"/>
      <w:numFmt w:val="decimal"/>
      <w:lvlText w:val="%9."/>
      <w:lvlJc w:val="left"/>
      <w:pPr>
        <w:tabs>
          <w:tab w:val="left"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g5Y2IyZjc2YThiOWVmMmNhZGZlNTdmZTdiMjliMjgifQ=="/>
  </w:docVars>
  <w:rsids>
    <w:rsidRoot w:val="00AD512A"/>
    <w:rsid w:val="0000098C"/>
    <w:rsid w:val="000019DB"/>
    <w:rsid w:val="00003F3D"/>
    <w:rsid w:val="00004B3A"/>
    <w:rsid w:val="000077F8"/>
    <w:rsid w:val="000232BF"/>
    <w:rsid w:val="00024DD5"/>
    <w:rsid w:val="00034041"/>
    <w:rsid w:val="000417AC"/>
    <w:rsid w:val="000523F8"/>
    <w:rsid w:val="000549EA"/>
    <w:rsid w:val="00056550"/>
    <w:rsid w:val="0007075D"/>
    <w:rsid w:val="0007090F"/>
    <w:rsid w:val="00071902"/>
    <w:rsid w:val="00073E85"/>
    <w:rsid w:val="00074EC9"/>
    <w:rsid w:val="00080E8E"/>
    <w:rsid w:val="00081AF4"/>
    <w:rsid w:val="00081CE5"/>
    <w:rsid w:val="000978D5"/>
    <w:rsid w:val="000A5C38"/>
    <w:rsid w:val="000C585E"/>
    <w:rsid w:val="000D41C3"/>
    <w:rsid w:val="000E79C9"/>
    <w:rsid w:val="0010122E"/>
    <w:rsid w:val="00101A9E"/>
    <w:rsid w:val="00102C1B"/>
    <w:rsid w:val="00104AC1"/>
    <w:rsid w:val="00113ED2"/>
    <w:rsid w:val="001257CB"/>
    <w:rsid w:val="00131106"/>
    <w:rsid w:val="001334FF"/>
    <w:rsid w:val="0013524A"/>
    <w:rsid w:val="0014456A"/>
    <w:rsid w:val="00145C4C"/>
    <w:rsid w:val="0015347A"/>
    <w:rsid w:val="00156EBD"/>
    <w:rsid w:val="00161652"/>
    <w:rsid w:val="0016273A"/>
    <w:rsid w:val="00187FDC"/>
    <w:rsid w:val="0019200F"/>
    <w:rsid w:val="001A68AC"/>
    <w:rsid w:val="001A6E6C"/>
    <w:rsid w:val="001B3149"/>
    <w:rsid w:val="001B5179"/>
    <w:rsid w:val="001C0AF5"/>
    <w:rsid w:val="002004BA"/>
    <w:rsid w:val="002046BD"/>
    <w:rsid w:val="0021527D"/>
    <w:rsid w:val="00217A08"/>
    <w:rsid w:val="00235F6E"/>
    <w:rsid w:val="002374DB"/>
    <w:rsid w:val="00257C03"/>
    <w:rsid w:val="00257DC2"/>
    <w:rsid w:val="0026440A"/>
    <w:rsid w:val="00275DBA"/>
    <w:rsid w:val="00285150"/>
    <w:rsid w:val="00296A37"/>
    <w:rsid w:val="002A136F"/>
    <w:rsid w:val="002B1775"/>
    <w:rsid w:val="002B2C51"/>
    <w:rsid w:val="002B67F1"/>
    <w:rsid w:val="002C3CDB"/>
    <w:rsid w:val="002C4CED"/>
    <w:rsid w:val="002C5CF1"/>
    <w:rsid w:val="002D3663"/>
    <w:rsid w:val="002D5665"/>
    <w:rsid w:val="002D66D6"/>
    <w:rsid w:val="002E7E9E"/>
    <w:rsid w:val="002F0A4F"/>
    <w:rsid w:val="002F130F"/>
    <w:rsid w:val="002F15D3"/>
    <w:rsid w:val="00304EE2"/>
    <w:rsid w:val="00306919"/>
    <w:rsid w:val="0031327A"/>
    <w:rsid w:val="003266A8"/>
    <w:rsid w:val="00327EC2"/>
    <w:rsid w:val="00337FA4"/>
    <w:rsid w:val="003423E5"/>
    <w:rsid w:val="00350F94"/>
    <w:rsid w:val="00351D38"/>
    <w:rsid w:val="00360A96"/>
    <w:rsid w:val="00366138"/>
    <w:rsid w:val="00370CDD"/>
    <w:rsid w:val="003824F6"/>
    <w:rsid w:val="00382A94"/>
    <w:rsid w:val="00384BF3"/>
    <w:rsid w:val="003877F7"/>
    <w:rsid w:val="00391044"/>
    <w:rsid w:val="00391C87"/>
    <w:rsid w:val="00392CB6"/>
    <w:rsid w:val="00394188"/>
    <w:rsid w:val="003A099C"/>
    <w:rsid w:val="003A4E0B"/>
    <w:rsid w:val="003B7386"/>
    <w:rsid w:val="003B7FD6"/>
    <w:rsid w:val="00413818"/>
    <w:rsid w:val="00416F3C"/>
    <w:rsid w:val="00426CF5"/>
    <w:rsid w:val="00427B96"/>
    <w:rsid w:val="00434E2D"/>
    <w:rsid w:val="004402C0"/>
    <w:rsid w:val="00445FEF"/>
    <w:rsid w:val="0045306B"/>
    <w:rsid w:val="00454C1C"/>
    <w:rsid w:val="00457F09"/>
    <w:rsid w:val="00474400"/>
    <w:rsid w:val="00474DA2"/>
    <w:rsid w:val="00487E82"/>
    <w:rsid w:val="004910BD"/>
    <w:rsid w:val="00497023"/>
    <w:rsid w:val="00497391"/>
    <w:rsid w:val="004979D5"/>
    <w:rsid w:val="004A1247"/>
    <w:rsid w:val="004B5767"/>
    <w:rsid w:val="004F48E0"/>
    <w:rsid w:val="00536D5B"/>
    <w:rsid w:val="005916C4"/>
    <w:rsid w:val="005A469E"/>
    <w:rsid w:val="005B008A"/>
    <w:rsid w:val="005B4F11"/>
    <w:rsid w:val="005E57A4"/>
    <w:rsid w:val="005E5A01"/>
    <w:rsid w:val="00600603"/>
    <w:rsid w:val="00600983"/>
    <w:rsid w:val="00600EB5"/>
    <w:rsid w:val="00626B03"/>
    <w:rsid w:val="00630550"/>
    <w:rsid w:val="00635664"/>
    <w:rsid w:val="00652F9C"/>
    <w:rsid w:val="0065476C"/>
    <w:rsid w:val="00672253"/>
    <w:rsid w:val="006754CA"/>
    <w:rsid w:val="00682BA0"/>
    <w:rsid w:val="00687F2C"/>
    <w:rsid w:val="006A1A3F"/>
    <w:rsid w:val="006A6072"/>
    <w:rsid w:val="006B180C"/>
    <w:rsid w:val="006C2DBF"/>
    <w:rsid w:val="006C77C6"/>
    <w:rsid w:val="006D051E"/>
    <w:rsid w:val="006D2DFD"/>
    <w:rsid w:val="006E1438"/>
    <w:rsid w:val="0070129E"/>
    <w:rsid w:val="007022B3"/>
    <w:rsid w:val="0070727F"/>
    <w:rsid w:val="00710A96"/>
    <w:rsid w:val="00731B49"/>
    <w:rsid w:val="007341F7"/>
    <w:rsid w:val="00734E99"/>
    <w:rsid w:val="00740A1F"/>
    <w:rsid w:val="007418A9"/>
    <w:rsid w:val="0074781A"/>
    <w:rsid w:val="00751399"/>
    <w:rsid w:val="007568DB"/>
    <w:rsid w:val="00756BF5"/>
    <w:rsid w:val="00771869"/>
    <w:rsid w:val="00776AAA"/>
    <w:rsid w:val="00797EC0"/>
    <w:rsid w:val="007A14C5"/>
    <w:rsid w:val="007A45AB"/>
    <w:rsid w:val="007A6DE2"/>
    <w:rsid w:val="007B1756"/>
    <w:rsid w:val="007C0F2D"/>
    <w:rsid w:val="007C2240"/>
    <w:rsid w:val="007C6B45"/>
    <w:rsid w:val="007D0A17"/>
    <w:rsid w:val="007E4D1A"/>
    <w:rsid w:val="007E73B9"/>
    <w:rsid w:val="00801C13"/>
    <w:rsid w:val="008229F4"/>
    <w:rsid w:val="00826B8F"/>
    <w:rsid w:val="00845207"/>
    <w:rsid w:val="008528C3"/>
    <w:rsid w:val="00854CC9"/>
    <w:rsid w:val="00860E04"/>
    <w:rsid w:val="0087590A"/>
    <w:rsid w:val="008852CE"/>
    <w:rsid w:val="008870E7"/>
    <w:rsid w:val="008925A1"/>
    <w:rsid w:val="008B2D85"/>
    <w:rsid w:val="008B7971"/>
    <w:rsid w:val="008B7CEE"/>
    <w:rsid w:val="008C4023"/>
    <w:rsid w:val="008F1824"/>
    <w:rsid w:val="00903CE7"/>
    <w:rsid w:val="00905BA0"/>
    <w:rsid w:val="00905FC3"/>
    <w:rsid w:val="009103FB"/>
    <w:rsid w:val="00911C0E"/>
    <w:rsid w:val="009246C9"/>
    <w:rsid w:val="0093383C"/>
    <w:rsid w:val="009364FC"/>
    <w:rsid w:val="00944474"/>
    <w:rsid w:val="00945967"/>
    <w:rsid w:val="00951240"/>
    <w:rsid w:val="00953F7D"/>
    <w:rsid w:val="00955079"/>
    <w:rsid w:val="0097172B"/>
    <w:rsid w:val="00971A28"/>
    <w:rsid w:val="009746B2"/>
    <w:rsid w:val="009835B6"/>
    <w:rsid w:val="00984496"/>
    <w:rsid w:val="009B5153"/>
    <w:rsid w:val="009B7EED"/>
    <w:rsid w:val="009C7C46"/>
    <w:rsid w:val="009F1BD2"/>
    <w:rsid w:val="00A15710"/>
    <w:rsid w:val="00A22AA0"/>
    <w:rsid w:val="00A24DDC"/>
    <w:rsid w:val="00A51CE9"/>
    <w:rsid w:val="00A8277E"/>
    <w:rsid w:val="00A8573D"/>
    <w:rsid w:val="00AA10D2"/>
    <w:rsid w:val="00AB17B6"/>
    <w:rsid w:val="00AB60E9"/>
    <w:rsid w:val="00AB74A0"/>
    <w:rsid w:val="00AC2902"/>
    <w:rsid w:val="00AD1CBC"/>
    <w:rsid w:val="00AD24BD"/>
    <w:rsid w:val="00AD512A"/>
    <w:rsid w:val="00AF0229"/>
    <w:rsid w:val="00AF02F7"/>
    <w:rsid w:val="00B05785"/>
    <w:rsid w:val="00B22B58"/>
    <w:rsid w:val="00B241CA"/>
    <w:rsid w:val="00B30078"/>
    <w:rsid w:val="00B345EF"/>
    <w:rsid w:val="00B4174B"/>
    <w:rsid w:val="00B42E79"/>
    <w:rsid w:val="00B653EF"/>
    <w:rsid w:val="00B66BD9"/>
    <w:rsid w:val="00B67216"/>
    <w:rsid w:val="00B71810"/>
    <w:rsid w:val="00B71EC9"/>
    <w:rsid w:val="00B9652E"/>
    <w:rsid w:val="00BA189C"/>
    <w:rsid w:val="00BA1991"/>
    <w:rsid w:val="00BA74A5"/>
    <w:rsid w:val="00BB461E"/>
    <w:rsid w:val="00BB5263"/>
    <w:rsid w:val="00BC2BAC"/>
    <w:rsid w:val="00BC5EED"/>
    <w:rsid w:val="00BC74D7"/>
    <w:rsid w:val="00BC7983"/>
    <w:rsid w:val="00BD2582"/>
    <w:rsid w:val="00BE3574"/>
    <w:rsid w:val="00BF13BF"/>
    <w:rsid w:val="00BF315B"/>
    <w:rsid w:val="00C00BA8"/>
    <w:rsid w:val="00C021D6"/>
    <w:rsid w:val="00C24456"/>
    <w:rsid w:val="00C25135"/>
    <w:rsid w:val="00C512D6"/>
    <w:rsid w:val="00C66004"/>
    <w:rsid w:val="00C701F2"/>
    <w:rsid w:val="00C7655D"/>
    <w:rsid w:val="00C83754"/>
    <w:rsid w:val="00C95A34"/>
    <w:rsid w:val="00CA1574"/>
    <w:rsid w:val="00CA2C14"/>
    <w:rsid w:val="00CB237D"/>
    <w:rsid w:val="00CC3FB6"/>
    <w:rsid w:val="00CD1BEF"/>
    <w:rsid w:val="00CD3833"/>
    <w:rsid w:val="00CE431E"/>
    <w:rsid w:val="00CF1E1D"/>
    <w:rsid w:val="00CF6AFB"/>
    <w:rsid w:val="00D02581"/>
    <w:rsid w:val="00D0338E"/>
    <w:rsid w:val="00D0556C"/>
    <w:rsid w:val="00D20571"/>
    <w:rsid w:val="00D33ED9"/>
    <w:rsid w:val="00D3786E"/>
    <w:rsid w:val="00D4295A"/>
    <w:rsid w:val="00D46A82"/>
    <w:rsid w:val="00D46CCB"/>
    <w:rsid w:val="00D47EB2"/>
    <w:rsid w:val="00D54761"/>
    <w:rsid w:val="00D61B06"/>
    <w:rsid w:val="00D706FC"/>
    <w:rsid w:val="00D922BB"/>
    <w:rsid w:val="00DC3B9E"/>
    <w:rsid w:val="00DC57A8"/>
    <w:rsid w:val="00DF0BCD"/>
    <w:rsid w:val="00DF1601"/>
    <w:rsid w:val="00DF7ADB"/>
    <w:rsid w:val="00E07A16"/>
    <w:rsid w:val="00E208ED"/>
    <w:rsid w:val="00EC18A5"/>
    <w:rsid w:val="00EC36D5"/>
    <w:rsid w:val="00EC5E48"/>
    <w:rsid w:val="00ED1B6D"/>
    <w:rsid w:val="00ED34F8"/>
    <w:rsid w:val="00EE2367"/>
    <w:rsid w:val="00EE2E6F"/>
    <w:rsid w:val="00EF11AE"/>
    <w:rsid w:val="00F14D7E"/>
    <w:rsid w:val="00F14E27"/>
    <w:rsid w:val="00F179D1"/>
    <w:rsid w:val="00F206B7"/>
    <w:rsid w:val="00F24E5F"/>
    <w:rsid w:val="00F30806"/>
    <w:rsid w:val="00F33775"/>
    <w:rsid w:val="00F4143A"/>
    <w:rsid w:val="00F41BC9"/>
    <w:rsid w:val="00F46EE1"/>
    <w:rsid w:val="00F47BE6"/>
    <w:rsid w:val="00F50D00"/>
    <w:rsid w:val="00F5484E"/>
    <w:rsid w:val="00F72986"/>
    <w:rsid w:val="00F824F1"/>
    <w:rsid w:val="00F937BF"/>
    <w:rsid w:val="00FA3E88"/>
    <w:rsid w:val="00FB5578"/>
    <w:rsid w:val="00FC5930"/>
    <w:rsid w:val="00FE2C01"/>
    <w:rsid w:val="00FE5859"/>
    <w:rsid w:val="00FF4CE8"/>
    <w:rsid w:val="00FF65B3"/>
    <w:rsid w:val="012A5002"/>
    <w:rsid w:val="014D7DEF"/>
    <w:rsid w:val="01A2719B"/>
    <w:rsid w:val="024C2B81"/>
    <w:rsid w:val="02FE5CEB"/>
    <w:rsid w:val="03561F09"/>
    <w:rsid w:val="03A03184"/>
    <w:rsid w:val="054C528D"/>
    <w:rsid w:val="0566574C"/>
    <w:rsid w:val="06217C9A"/>
    <w:rsid w:val="063E335E"/>
    <w:rsid w:val="069B5E85"/>
    <w:rsid w:val="06ED1476"/>
    <w:rsid w:val="08380156"/>
    <w:rsid w:val="089468A6"/>
    <w:rsid w:val="0AB2720A"/>
    <w:rsid w:val="0CAE15C5"/>
    <w:rsid w:val="0D3A7EF6"/>
    <w:rsid w:val="0D5D4FA1"/>
    <w:rsid w:val="0E236E8B"/>
    <w:rsid w:val="0EBB6A07"/>
    <w:rsid w:val="0ED0261F"/>
    <w:rsid w:val="0EF205A1"/>
    <w:rsid w:val="112F68AA"/>
    <w:rsid w:val="12B74628"/>
    <w:rsid w:val="14662A55"/>
    <w:rsid w:val="149A3CFC"/>
    <w:rsid w:val="14D42C8D"/>
    <w:rsid w:val="161C5620"/>
    <w:rsid w:val="17EF6030"/>
    <w:rsid w:val="1A3B555D"/>
    <w:rsid w:val="1DB34950"/>
    <w:rsid w:val="1FD71884"/>
    <w:rsid w:val="20C11E9D"/>
    <w:rsid w:val="211D7F0D"/>
    <w:rsid w:val="21425A97"/>
    <w:rsid w:val="239C706C"/>
    <w:rsid w:val="25B83F05"/>
    <w:rsid w:val="26681488"/>
    <w:rsid w:val="28EB12E8"/>
    <w:rsid w:val="299E0007"/>
    <w:rsid w:val="2A9E7319"/>
    <w:rsid w:val="2AAB3FD6"/>
    <w:rsid w:val="2AB06457"/>
    <w:rsid w:val="2BE85CB0"/>
    <w:rsid w:val="2C6E3570"/>
    <w:rsid w:val="2D1F35DC"/>
    <w:rsid w:val="2D3253FC"/>
    <w:rsid w:val="30377766"/>
    <w:rsid w:val="31264EAB"/>
    <w:rsid w:val="337309C8"/>
    <w:rsid w:val="33C0280E"/>
    <w:rsid w:val="344145B8"/>
    <w:rsid w:val="34F5482E"/>
    <w:rsid w:val="373A29CC"/>
    <w:rsid w:val="380F56D2"/>
    <w:rsid w:val="39BF540B"/>
    <w:rsid w:val="3A3E577E"/>
    <w:rsid w:val="3B9B46B0"/>
    <w:rsid w:val="3BD05B98"/>
    <w:rsid w:val="3BEF5D08"/>
    <w:rsid w:val="3E6D7D65"/>
    <w:rsid w:val="3F32667F"/>
    <w:rsid w:val="3F6D76B7"/>
    <w:rsid w:val="3FA330D9"/>
    <w:rsid w:val="411E7449"/>
    <w:rsid w:val="41260B15"/>
    <w:rsid w:val="422E3E2B"/>
    <w:rsid w:val="42DC5179"/>
    <w:rsid w:val="439E42E3"/>
    <w:rsid w:val="44825204"/>
    <w:rsid w:val="44BC2C73"/>
    <w:rsid w:val="46B2233E"/>
    <w:rsid w:val="46D94242"/>
    <w:rsid w:val="47AA14A8"/>
    <w:rsid w:val="492478B1"/>
    <w:rsid w:val="4BF175F0"/>
    <w:rsid w:val="4C197FD5"/>
    <w:rsid w:val="4C577725"/>
    <w:rsid w:val="4C733714"/>
    <w:rsid w:val="4D771835"/>
    <w:rsid w:val="4E9609D8"/>
    <w:rsid w:val="4FBF7ABB"/>
    <w:rsid w:val="50762272"/>
    <w:rsid w:val="50F6575E"/>
    <w:rsid w:val="51087240"/>
    <w:rsid w:val="53677484"/>
    <w:rsid w:val="54D01A3F"/>
    <w:rsid w:val="54DB2F6F"/>
    <w:rsid w:val="56603486"/>
    <w:rsid w:val="56EC1644"/>
    <w:rsid w:val="57295637"/>
    <w:rsid w:val="583D3C73"/>
    <w:rsid w:val="58C25CA9"/>
    <w:rsid w:val="594140F7"/>
    <w:rsid w:val="5A513A05"/>
    <w:rsid w:val="5A944AFF"/>
    <w:rsid w:val="5B9067AF"/>
    <w:rsid w:val="5C5269B9"/>
    <w:rsid w:val="5C9B540C"/>
    <w:rsid w:val="5CA2679A"/>
    <w:rsid w:val="5D2E60F1"/>
    <w:rsid w:val="5D641E05"/>
    <w:rsid w:val="5EC724E8"/>
    <w:rsid w:val="5F8A2814"/>
    <w:rsid w:val="5FE71934"/>
    <w:rsid w:val="60F4333C"/>
    <w:rsid w:val="62EA2C49"/>
    <w:rsid w:val="639A641D"/>
    <w:rsid w:val="64177A6E"/>
    <w:rsid w:val="68444BA9"/>
    <w:rsid w:val="687E6956"/>
    <w:rsid w:val="69BD4C13"/>
    <w:rsid w:val="6A7D0FBA"/>
    <w:rsid w:val="6BA02A3F"/>
    <w:rsid w:val="6C005CD4"/>
    <w:rsid w:val="6F392F8E"/>
    <w:rsid w:val="6FD76303"/>
    <w:rsid w:val="70334D00"/>
    <w:rsid w:val="725620A9"/>
    <w:rsid w:val="73886292"/>
    <w:rsid w:val="74E92D60"/>
    <w:rsid w:val="756643B1"/>
    <w:rsid w:val="75D05CCE"/>
    <w:rsid w:val="7657019E"/>
    <w:rsid w:val="772949E2"/>
    <w:rsid w:val="772E3D3E"/>
    <w:rsid w:val="790558C9"/>
    <w:rsid w:val="79211120"/>
    <w:rsid w:val="793F73F3"/>
    <w:rsid w:val="7E7734C9"/>
    <w:rsid w:val="7F9D365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qFormat="1" w:uiPriority="99" w:semiHidden="0"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36"/>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35"/>
    <w:unhideWhenUsed/>
    <w:qFormat/>
    <w:uiPriority w:val="9"/>
    <w:pPr>
      <w:keepNext/>
      <w:keepLines/>
      <w:spacing w:before="260" w:after="260" w:line="416" w:lineRule="auto"/>
      <w:outlineLvl w:val="1"/>
    </w:pPr>
    <w:rPr>
      <w:rFonts w:asciiTheme="majorHAnsi" w:hAnsiTheme="majorHAnsi" w:eastAsiaTheme="majorEastAsia" w:cstheme="majorBidi"/>
      <w:b/>
      <w:bCs/>
      <w:sz w:val="30"/>
      <w:szCs w:val="32"/>
    </w:rPr>
  </w:style>
  <w:style w:type="paragraph" w:styleId="6">
    <w:name w:val="heading 3"/>
    <w:basedOn w:val="1"/>
    <w:next w:val="1"/>
    <w:link w:val="45"/>
    <w:unhideWhenUsed/>
    <w:qFormat/>
    <w:uiPriority w:val="9"/>
    <w:pPr>
      <w:keepNext/>
      <w:keepLines/>
      <w:spacing w:before="260" w:after="260" w:line="416" w:lineRule="auto"/>
      <w:outlineLvl w:val="2"/>
    </w:pPr>
    <w:rPr>
      <w:b/>
      <w:bCs/>
      <w:sz w:val="28"/>
      <w:szCs w:val="32"/>
    </w:rPr>
  </w:style>
  <w:style w:type="paragraph" w:styleId="7">
    <w:name w:val="heading 4"/>
    <w:basedOn w:val="1"/>
    <w:next w:val="1"/>
    <w:qFormat/>
    <w:uiPriority w:val="9"/>
    <w:pPr>
      <w:keepNext/>
      <w:keepLines/>
      <w:spacing w:before="280" w:after="290" w:line="376" w:lineRule="auto"/>
      <w:outlineLvl w:val="3"/>
    </w:pPr>
    <w:rPr>
      <w:rFonts w:ascii="Cambria" w:hAnsi="Cambria"/>
      <w:b/>
      <w:bCs/>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customStyle="1" w:styleId="2">
    <w:name w:val="正文首行缩进 21"/>
    <w:basedOn w:val="3"/>
    <w:qFormat/>
    <w:uiPriority w:val="0"/>
    <w:pPr>
      <w:ind w:firstLine="420"/>
    </w:pPr>
    <w:rPr>
      <w:szCs w:val="22"/>
    </w:rPr>
  </w:style>
  <w:style w:type="paragraph" w:customStyle="1" w:styleId="3">
    <w:name w:val="正文文本缩进1"/>
    <w:basedOn w:val="1"/>
    <w:qFormat/>
    <w:uiPriority w:val="0"/>
    <w:pPr>
      <w:spacing w:line="500" w:lineRule="exact"/>
      <w:ind w:firstLine="880" w:firstLineChars="200"/>
    </w:pPr>
  </w:style>
  <w:style w:type="paragraph" w:styleId="8">
    <w:name w:val="Normal Indent"/>
    <w:basedOn w:val="1"/>
    <w:qFormat/>
    <w:uiPriority w:val="0"/>
    <w:pPr>
      <w:ind w:firstLine="420"/>
    </w:pPr>
    <w:rPr>
      <w:szCs w:val="20"/>
    </w:rPr>
  </w:style>
  <w:style w:type="paragraph" w:styleId="9">
    <w:name w:val="Document Map"/>
    <w:basedOn w:val="1"/>
    <w:link w:val="33"/>
    <w:semiHidden/>
    <w:unhideWhenUsed/>
    <w:qFormat/>
    <w:uiPriority w:val="99"/>
    <w:rPr>
      <w:rFonts w:ascii="宋体" w:eastAsia="宋体"/>
      <w:sz w:val="18"/>
      <w:szCs w:val="18"/>
    </w:rPr>
  </w:style>
  <w:style w:type="paragraph" w:styleId="10">
    <w:name w:val="annotation text"/>
    <w:basedOn w:val="1"/>
    <w:link w:val="41"/>
    <w:semiHidden/>
    <w:unhideWhenUsed/>
    <w:qFormat/>
    <w:uiPriority w:val="99"/>
    <w:pPr>
      <w:jc w:val="left"/>
    </w:pPr>
  </w:style>
  <w:style w:type="paragraph" w:styleId="11">
    <w:name w:val="Body Text 3"/>
    <w:basedOn w:val="1"/>
    <w:unhideWhenUsed/>
    <w:qFormat/>
    <w:uiPriority w:val="99"/>
    <w:pPr>
      <w:spacing w:after="120"/>
    </w:pPr>
    <w:rPr>
      <w:sz w:val="16"/>
      <w:szCs w:val="16"/>
    </w:rPr>
  </w:style>
  <w:style w:type="paragraph" w:styleId="12">
    <w:name w:val="Body Text"/>
    <w:basedOn w:val="1"/>
    <w:qFormat/>
    <w:uiPriority w:val="99"/>
    <w:rPr>
      <w:szCs w:val="20"/>
    </w:rPr>
  </w:style>
  <w:style w:type="paragraph" w:styleId="13">
    <w:name w:val="Body Text Indent"/>
    <w:basedOn w:val="1"/>
    <w:qFormat/>
    <w:uiPriority w:val="0"/>
    <w:pPr>
      <w:ind w:firstLine="830" w:firstLineChars="352"/>
    </w:pPr>
    <w:rPr>
      <w:rFonts w:ascii="仿宋_GB2312" w:eastAsia="仿宋_GB2312"/>
      <w:kern w:val="0"/>
      <w:sz w:val="32"/>
      <w:szCs w:val="20"/>
    </w:rPr>
  </w:style>
  <w:style w:type="paragraph" w:styleId="14">
    <w:name w:val="List 2"/>
    <w:basedOn w:val="1"/>
    <w:unhideWhenUsed/>
    <w:qFormat/>
    <w:uiPriority w:val="99"/>
    <w:pPr>
      <w:ind w:left="100" w:leftChars="200" w:hanging="200" w:hangingChars="200"/>
      <w:contextualSpacing/>
    </w:pPr>
  </w:style>
  <w:style w:type="paragraph" w:styleId="15">
    <w:name w:val="Plain Text"/>
    <w:basedOn w:val="1"/>
    <w:next w:val="7"/>
    <w:qFormat/>
    <w:uiPriority w:val="0"/>
    <w:rPr>
      <w:rFonts w:ascii="宋体" w:hAnsi="Courier New"/>
      <w:kern w:val="0"/>
      <w:sz w:val="20"/>
      <w:szCs w:val="21"/>
    </w:rPr>
  </w:style>
  <w:style w:type="paragraph" w:styleId="16">
    <w:name w:val="Date"/>
    <w:basedOn w:val="1"/>
    <w:next w:val="1"/>
    <w:link w:val="34"/>
    <w:semiHidden/>
    <w:unhideWhenUsed/>
    <w:qFormat/>
    <w:uiPriority w:val="99"/>
    <w:pPr>
      <w:ind w:left="100" w:leftChars="2500"/>
    </w:pPr>
  </w:style>
  <w:style w:type="paragraph" w:styleId="17">
    <w:name w:val="Balloon Text"/>
    <w:basedOn w:val="1"/>
    <w:link w:val="43"/>
    <w:semiHidden/>
    <w:unhideWhenUsed/>
    <w:qFormat/>
    <w:uiPriority w:val="99"/>
    <w:rPr>
      <w:sz w:val="18"/>
      <w:szCs w:val="18"/>
    </w:rPr>
  </w:style>
  <w:style w:type="paragraph" w:styleId="18">
    <w:name w:val="footer"/>
    <w:basedOn w:val="1"/>
    <w:link w:val="31"/>
    <w:unhideWhenUsed/>
    <w:qFormat/>
    <w:uiPriority w:val="99"/>
    <w:pPr>
      <w:tabs>
        <w:tab w:val="center" w:pos="4153"/>
        <w:tab w:val="right" w:pos="8306"/>
      </w:tabs>
      <w:snapToGrid w:val="0"/>
      <w:jc w:val="left"/>
    </w:pPr>
    <w:rPr>
      <w:sz w:val="18"/>
      <w:szCs w:val="18"/>
    </w:rPr>
  </w:style>
  <w:style w:type="paragraph" w:styleId="19">
    <w:name w:val="header"/>
    <w:basedOn w:val="1"/>
    <w:link w:val="30"/>
    <w:unhideWhenUsed/>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39"/>
    <w:pPr>
      <w:spacing w:before="360" w:after="360"/>
      <w:jc w:val="left"/>
    </w:pPr>
    <w:rPr>
      <w:rFonts w:ascii="Calibri" w:hAnsi="Calibri"/>
      <w:b/>
      <w:bCs/>
      <w:caps/>
      <w:sz w:val="22"/>
      <w:szCs w:val="22"/>
      <w:u w:val="single"/>
    </w:rPr>
  </w:style>
  <w:style w:type="paragraph" w:styleId="21">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paragraph" w:styleId="22">
    <w:name w:val="annotation subject"/>
    <w:basedOn w:val="10"/>
    <w:next w:val="10"/>
    <w:link w:val="42"/>
    <w:semiHidden/>
    <w:unhideWhenUsed/>
    <w:qFormat/>
    <w:uiPriority w:val="99"/>
    <w:rPr>
      <w:b/>
      <w:bCs/>
    </w:rPr>
  </w:style>
  <w:style w:type="table" w:styleId="24">
    <w:name w:val="Table Grid"/>
    <w:basedOn w:val="23"/>
    <w:qFormat/>
    <w:uiPriority w:val="3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22"/>
    <w:rPr>
      <w:b/>
    </w:rPr>
  </w:style>
  <w:style w:type="character" w:styleId="27">
    <w:name w:val="page number"/>
    <w:basedOn w:val="25"/>
    <w:qFormat/>
    <w:uiPriority w:val="0"/>
    <w:rPr>
      <w:rFonts w:ascii="Tahoma" w:hAnsi="Tahoma" w:eastAsia="宋体"/>
      <w:kern w:val="2"/>
      <w:sz w:val="24"/>
      <w:szCs w:val="24"/>
      <w:lang w:val="en-US" w:eastAsia="zh-CN" w:bidi="ar-SA"/>
    </w:rPr>
  </w:style>
  <w:style w:type="character" w:styleId="28">
    <w:name w:val="Hyperlink"/>
    <w:basedOn w:val="25"/>
    <w:unhideWhenUsed/>
    <w:qFormat/>
    <w:uiPriority w:val="99"/>
    <w:rPr>
      <w:color w:val="0000FF" w:themeColor="hyperlink"/>
      <w:u w:val="single"/>
      <w14:textFill>
        <w14:solidFill>
          <w14:schemeClr w14:val="hlink"/>
        </w14:solidFill>
      </w14:textFill>
    </w:rPr>
  </w:style>
  <w:style w:type="character" w:styleId="29">
    <w:name w:val="annotation reference"/>
    <w:basedOn w:val="25"/>
    <w:semiHidden/>
    <w:unhideWhenUsed/>
    <w:qFormat/>
    <w:uiPriority w:val="99"/>
    <w:rPr>
      <w:sz w:val="21"/>
      <w:szCs w:val="21"/>
    </w:rPr>
  </w:style>
  <w:style w:type="character" w:customStyle="1" w:styleId="30">
    <w:name w:val="页眉 字符"/>
    <w:basedOn w:val="25"/>
    <w:link w:val="19"/>
    <w:qFormat/>
    <w:uiPriority w:val="99"/>
    <w:rPr>
      <w:sz w:val="18"/>
      <w:szCs w:val="18"/>
    </w:rPr>
  </w:style>
  <w:style w:type="character" w:customStyle="1" w:styleId="31">
    <w:name w:val="页脚 字符"/>
    <w:basedOn w:val="25"/>
    <w:link w:val="18"/>
    <w:qFormat/>
    <w:uiPriority w:val="99"/>
    <w:rPr>
      <w:sz w:val="18"/>
      <w:szCs w:val="18"/>
    </w:rPr>
  </w:style>
  <w:style w:type="paragraph" w:styleId="32">
    <w:name w:val="List Paragraph"/>
    <w:basedOn w:val="1"/>
    <w:qFormat/>
    <w:uiPriority w:val="34"/>
    <w:pPr>
      <w:ind w:firstLine="420" w:firstLineChars="200"/>
    </w:pPr>
  </w:style>
  <w:style w:type="character" w:customStyle="1" w:styleId="33">
    <w:name w:val="文档结构图 字符"/>
    <w:basedOn w:val="25"/>
    <w:link w:val="9"/>
    <w:semiHidden/>
    <w:qFormat/>
    <w:uiPriority w:val="99"/>
    <w:rPr>
      <w:rFonts w:ascii="宋体" w:eastAsia="宋体"/>
      <w:sz w:val="18"/>
      <w:szCs w:val="18"/>
    </w:rPr>
  </w:style>
  <w:style w:type="character" w:customStyle="1" w:styleId="34">
    <w:name w:val="日期 字符"/>
    <w:basedOn w:val="25"/>
    <w:link w:val="16"/>
    <w:semiHidden/>
    <w:qFormat/>
    <w:uiPriority w:val="99"/>
  </w:style>
  <w:style w:type="character" w:customStyle="1" w:styleId="35">
    <w:name w:val="标题 2 字符"/>
    <w:basedOn w:val="25"/>
    <w:link w:val="5"/>
    <w:qFormat/>
    <w:uiPriority w:val="0"/>
    <w:rPr>
      <w:rFonts w:asciiTheme="majorHAnsi" w:hAnsiTheme="majorHAnsi" w:eastAsiaTheme="majorEastAsia" w:cstheme="majorBidi"/>
      <w:b/>
      <w:bCs/>
      <w:kern w:val="2"/>
      <w:sz w:val="30"/>
      <w:szCs w:val="32"/>
    </w:rPr>
  </w:style>
  <w:style w:type="character" w:customStyle="1" w:styleId="36">
    <w:name w:val="标题 1 字符"/>
    <w:basedOn w:val="25"/>
    <w:link w:val="4"/>
    <w:qFormat/>
    <w:uiPriority w:val="0"/>
    <w:rPr>
      <w:b/>
      <w:bCs/>
      <w:kern w:val="44"/>
      <w:sz w:val="44"/>
      <w:szCs w:val="44"/>
    </w:rPr>
  </w:style>
  <w:style w:type="paragraph" w:customStyle="1" w:styleId="37">
    <w:name w:val="标题 5（有编号）（绿盟科技）"/>
    <w:basedOn w:val="1"/>
    <w:next w:val="1"/>
    <w:qFormat/>
    <w:uiPriority w:val="0"/>
    <w:pPr>
      <w:keepNext/>
      <w:keepLines/>
      <w:numPr>
        <w:ilvl w:val="4"/>
        <w:numId w:val="1"/>
      </w:numPr>
      <w:tabs>
        <w:tab w:val="left" w:pos="0"/>
      </w:tabs>
      <w:spacing w:before="280" w:beforeAutospacing="1" w:after="156" w:afterAutospacing="1" w:line="377" w:lineRule="auto"/>
      <w:outlineLvl w:val="4"/>
    </w:pPr>
    <w:rPr>
      <w:rFonts w:ascii="Arial" w:hAnsi="Arial" w:eastAsia="黑体" w:cs="Times New Roman"/>
      <w:b/>
      <w:kern w:val="0"/>
      <w:sz w:val="24"/>
      <w:szCs w:val="28"/>
    </w:rPr>
  </w:style>
  <w:style w:type="paragraph" w:customStyle="1" w:styleId="38">
    <w:name w:val="Default"/>
    <w:qFormat/>
    <w:uiPriority w:val="0"/>
    <w:pPr>
      <w:widowControl w:val="0"/>
      <w:autoSpaceDE w:val="0"/>
      <w:autoSpaceDN w:val="0"/>
      <w:adjustRightInd w:val="0"/>
    </w:pPr>
    <w:rPr>
      <w:rFonts w:ascii="......." w:hAnsi="......." w:eastAsia="......." w:cs="......."/>
      <w:color w:val="000000"/>
      <w:sz w:val="24"/>
      <w:szCs w:val="24"/>
      <w:lang w:val="en-US" w:eastAsia="zh-CN" w:bidi="ar-SA"/>
    </w:rPr>
  </w:style>
  <w:style w:type="paragraph" w:customStyle="1" w:styleId="39">
    <w:name w:val="正文-2字符首行缩进"/>
    <w:basedOn w:val="1"/>
    <w:link w:val="40"/>
    <w:qFormat/>
    <w:uiPriority w:val="0"/>
    <w:pPr>
      <w:widowControl/>
      <w:spacing w:line="360" w:lineRule="auto"/>
      <w:ind w:firstLine="200" w:firstLineChars="200"/>
    </w:pPr>
    <w:rPr>
      <w:rFonts w:ascii="仿宋_GB2312" w:hAnsi="Calibri" w:eastAsia="仿宋_GB2312" w:cs="Times New Roman"/>
      <w:kern w:val="0"/>
      <w:sz w:val="28"/>
    </w:rPr>
  </w:style>
  <w:style w:type="character" w:customStyle="1" w:styleId="40">
    <w:name w:val="正文-2字符首行缩进 Char"/>
    <w:link w:val="39"/>
    <w:qFormat/>
    <w:uiPriority w:val="0"/>
    <w:rPr>
      <w:rFonts w:ascii="仿宋_GB2312" w:hAnsi="Calibri" w:eastAsia="仿宋_GB2312" w:cs="Times New Roman"/>
      <w:sz w:val="28"/>
      <w:szCs w:val="22"/>
    </w:rPr>
  </w:style>
  <w:style w:type="character" w:customStyle="1" w:styleId="41">
    <w:name w:val="批注文字 字符"/>
    <w:basedOn w:val="25"/>
    <w:link w:val="10"/>
    <w:semiHidden/>
    <w:qFormat/>
    <w:uiPriority w:val="99"/>
    <w:rPr>
      <w:kern w:val="2"/>
      <w:sz w:val="21"/>
      <w:szCs w:val="22"/>
    </w:rPr>
  </w:style>
  <w:style w:type="character" w:customStyle="1" w:styleId="42">
    <w:name w:val="批注主题 字符"/>
    <w:basedOn w:val="41"/>
    <w:link w:val="22"/>
    <w:semiHidden/>
    <w:qFormat/>
    <w:uiPriority w:val="99"/>
    <w:rPr>
      <w:b/>
      <w:bCs/>
      <w:kern w:val="2"/>
      <w:sz w:val="21"/>
      <w:szCs w:val="22"/>
    </w:rPr>
  </w:style>
  <w:style w:type="character" w:customStyle="1" w:styleId="43">
    <w:name w:val="批注框文本 字符"/>
    <w:basedOn w:val="25"/>
    <w:link w:val="17"/>
    <w:semiHidden/>
    <w:qFormat/>
    <w:uiPriority w:val="99"/>
    <w:rPr>
      <w:kern w:val="2"/>
      <w:sz w:val="18"/>
      <w:szCs w:val="18"/>
    </w:rPr>
  </w:style>
  <w:style w:type="character" w:customStyle="1" w:styleId="44">
    <w:name w:val="未处理的提及1"/>
    <w:basedOn w:val="25"/>
    <w:semiHidden/>
    <w:unhideWhenUsed/>
    <w:qFormat/>
    <w:uiPriority w:val="99"/>
    <w:rPr>
      <w:color w:val="605E5C"/>
      <w:shd w:val="clear" w:color="auto" w:fill="E1DFDD"/>
    </w:rPr>
  </w:style>
  <w:style w:type="character" w:customStyle="1" w:styleId="45">
    <w:name w:val="标题 3 字符"/>
    <w:basedOn w:val="25"/>
    <w:link w:val="6"/>
    <w:qFormat/>
    <w:uiPriority w:val="9"/>
    <w:rPr>
      <w:b/>
      <w:bCs/>
      <w:kern w:val="2"/>
      <w:sz w:val="28"/>
      <w:szCs w:val="32"/>
    </w:rPr>
  </w:style>
  <w:style w:type="table" w:customStyle="1" w:styleId="46">
    <w:name w:val="TableGrid"/>
    <w:qFormat/>
    <w:uiPriority w:val="0"/>
    <w:rPr>
      <w:kern w:val="2"/>
      <w:sz w:val="21"/>
      <w:szCs w:val="22"/>
    </w:rPr>
    <w:tblPr>
      <w:tblCellMar>
        <w:top w:w="0" w:type="dxa"/>
        <w:left w:w="0" w:type="dxa"/>
        <w:bottom w:w="0" w:type="dxa"/>
        <w:right w:w="0" w:type="dxa"/>
      </w:tblCellMar>
    </w:tblPr>
  </w:style>
  <w:style w:type="table" w:customStyle="1" w:styleId="47">
    <w:name w:val="网格型1"/>
    <w:basedOn w:val="23"/>
    <w:qFormat/>
    <w:uiPriority w:val="3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8">
    <w:name w:val="TableGrid1"/>
    <w:qFormat/>
    <w:uiPriority w:val="0"/>
    <w:rPr>
      <w:kern w:val="2"/>
      <w:sz w:val="21"/>
      <w:szCs w:val="22"/>
    </w:rPr>
    <w:tblPr>
      <w:tblCellMar>
        <w:top w:w="0" w:type="dxa"/>
        <w:left w:w="0" w:type="dxa"/>
        <w:bottom w:w="0" w:type="dxa"/>
        <w:right w:w="0" w:type="dxa"/>
      </w:tblCellMar>
    </w:tblPr>
  </w:style>
  <w:style w:type="character" w:customStyle="1" w:styleId="49">
    <w:name w:val="font11"/>
    <w:basedOn w:val="25"/>
    <w:qFormat/>
    <w:uiPriority w:val="0"/>
    <w:rPr>
      <w:rFonts w:hint="eastAsia" w:ascii="宋体" w:hAnsi="宋体" w:eastAsia="宋体" w:cs="宋体"/>
      <w:color w:val="000000"/>
      <w:sz w:val="12"/>
      <w:szCs w:val="12"/>
      <w:u w:val="none"/>
    </w:rPr>
  </w:style>
  <w:style w:type="character" w:customStyle="1" w:styleId="50">
    <w:name w:val="font51"/>
    <w:basedOn w:val="25"/>
    <w:qFormat/>
    <w:uiPriority w:val="0"/>
    <w:rPr>
      <w:rFonts w:hint="default" w:ascii="Times New Roman" w:hAnsi="Times New Roman" w:cs="Times New Roman"/>
      <w:color w:val="000000"/>
      <w:sz w:val="12"/>
      <w:szCs w:val="12"/>
      <w:u w:val="none"/>
      <w:vertAlign w:val="subscript"/>
    </w:rPr>
  </w:style>
  <w:style w:type="character" w:customStyle="1" w:styleId="51">
    <w:name w:val="font41"/>
    <w:basedOn w:val="25"/>
    <w:qFormat/>
    <w:uiPriority w:val="0"/>
    <w:rPr>
      <w:rFonts w:hint="default" w:ascii="Times New Roman" w:hAnsi="Times New Roman" w:cs="Times New Roman"/>
      <w:color w:val="000000"/>
      <w:sz w:val="8"/>
      <w:szCs w:val="8"/>
      <w:u w:val="none"/>
    </w:rPr>
  </w:style>
  <w:style w:type="character" w:customStyle="1" w:styleId="52">
    <w:name w:val="font31"/>
    <w:basedOn w:val="25"/>
    <w:qFormat/>
    <w:uiPriority w:val="0"/>
    <w:rPr>
      <w:rFonts w:hint="eastAsia" w:ascii="宋体" w:hAnsi="宋体" w:eastAsia="宋体" w:cs="宋体"/>
      <w:color w:val="000000"/>
      <w:sz w:val="14"/>
      <w:szCs w:val="14"/>
      <w:u w:val="none"/>
    </w:rPr>
  </w:style>
  <w:style w:type="paragraph" w:customStyle="1" w:styleId="53">
    <w:name w:val="无间隔2_0"/>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样式1"/>
    <w:basedOn w:val="1"/>
    <w:qFormat/>
    <w:uiPriority w:val="0"/>
    <w:pPr>
      <w:tabs>
        <w:tab w:val="left" w:pos="709"/>
      </w:tabs>
      <w:adjustRightInd w:val="0"/>
      <w:ind w:left="709" w:hanging="709"/>
      <w:textAlignment w:val="baseline"/>
    </w:pPr>
    <w:rPr>
      <w:rFonts w:ascii="宋体" w:hAnsi="宋体"/>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CE15457-2253-473E-9AA1-894149A8480E}">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14</Pages>
  <Words>5075</Words>
  <Characters>5153</Characters>
  <Lines>9</Lines>
  <Paragraphs>2</Paragraphs>
  <TotalTime>1</TotalTime>
  <ScaleCrop>false</ScaleCrop>
  <LinksUpToDate>false</LinksUpToDate>
  <CharactersWithSpaces>6671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2021-11-27T21:13:00Z</dcterms:created>
  <dc:creator>Windows 用户</dc:creator>
  <cp:lastModifiedBy>long</cp:lastModifiedBy>
  <cp:lastPrinted>2022-09-09T03:18:00Z</cp:lastPrinted>
  <dcterms:modified xsi:type="dcterms:W3CDTF">2023-02-28T08:11:52Z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E4EB967B26114D7EA6232F2C57CD08CA</vt:lpwstr>
  </property>
</Properties>
</file>